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E8" w:rsidRPr="0010029C" w:rsidRDefault="006B03C8" w:rsidP="00A229E8">
      <w:pPr>
        <w:widowControl/>
        <w:overflowPunct/>
        <w:autoSpaceDE/>
        <w:autoSpaceDN/>
        <w:adjustRightInd/>
        <w:spacing w:after="200" w:line="276" w:lineRule="auto"/>
        <w:jc w:val="center"/>
        <w:rPr>
          <w:rFonts w:ascii="Georgia" w:eastAsia="Calibri" w:hAnsi="Georgia" w:cs="Times New Roman"/>
          <w:b/>
          <w:color w:val="auto"/>
          <w:kern w:val="0"/>
          <w:sz w:val="28"/>
          <w:szCs w:val="28"/>
          <w:u w:val="single"/>
          <w:lang w:eastAsia="en-US"/>
        </w:rPr>
      </w:pPr>
      <w:r w:rsidRPr="0010029C">
        <w:rPr>
          <w:rFonts w:ascii="Georgia" w:eastAsia="Calibri" w:hAnsi="Georgia" w:cs="Times New Roman"/>
          <w:b/>
          <w:color w:val="auto"/>
          <w:kern w:val="0"/>
          <w:sz w:val="28"/>
          <w:szCs w:val="28"/>
          <w:u w:val="single"/>
          <w:lang w:eastAsia="en-US"/>
        </w:rPr>
        <w:t xml:space="preserve">St Michael’s Church, </w:t>
      </w:r>
      <w:proofErr w:type="spellStart"/>
      <w:proofErr w:type="gramStart"/>
      <w:r w:rsidR="00A229E8" w:rsidRPr="0010029C">
        <w:rPr>
          <w:rFonts w:ascii="Georgia" w:eastAsia="Calibri" w:hAnsi="Georgia" w:cs="Times New Roman"/>
          <w:b/>
          <w:color w:val="auto"/>
          <w:kern w:val="0"/>
          <w:sz w:val="28"/>
          <w:szCs w:val="28"/>
          <w:u w:val="single"/>
          <w:lang w:eastAsia="en-US"/>
        </w:rPr>
        <w:t>S</w:t>
      </w:r>
      <w:r w:rsidR="002402D5" w:rsidRPr="0010029C">
        <w:rPr>
          <w:rFonts w:ascii="Georgia" w:eastAsia="Calibri" w:hAnsi="Georgia" w:cs="Times New Roman"/>
          <w:b/>
          <w:color w:val="auto"/>
          <w:kern w:val="0"/>
          <w:sz w:val="28"/>
          <w:szCs w:val="28"/>
          <w:u w:val="single"/>
          <w:lang w:eastAsia="en-US"/>
        </w:rPr>
        <w:t>methcot</w:t>
      </w:r>
      <w:r w:rsidR="00A229E8" w:rsidRPr="0010029C">
        <w:rPr>
          <w:rFonts w:ascii="Georgia" w:eastAsia="Calibri" w:hAnsi="Georgia" w:cs="Times New Roman"/>
          <w:b/>
          <w:color w:val="auto"/>
          <w:kern w:val="0"/>
          <w:sz w:val="28"/>
          <w:szCs w:val="28"/>
          <w:u w:val="single"/>
          <w:lang w:eastAsia="en-US"/>
        </w:rPr>
        <w:t>t</w:t>
      </w:r>
      <w:proofErr w:type="spellEnd"/>
      <w:r w:rsidR="002402D5" w:rsidRPr="0010029C">
        <w:rPr>
          <w:rFonts w:ascii="Georgia" w:eastAsia="Calibri" w:hAnsi="Georgia" w:cs="Times New Roman"/>
          <w:b/>
          <w:color w:val="auto"/>
          <w:kern w:val="0"/>
          <w:sz w:val="28"/>
          <w:szCs w:val="28"/>
          <w:u w:val="single"/>
          <w:lang w:eastAsia="en-US"/>
        </w:rPr>
        <w:t xml:space="preserve">  </w:t>
      </w:r>
      <w:r w:rsidR="001A2951" w:rsidRPr="0010029C">
        <w:rPr>
          <w:rFonts w:ascii="Georgia" w:eastAsia="Calibri" w:hAnsi="Georgia" w:cs="Times New Roman"/>
          <w:b/>
          <w:color w:val="auto"/>
          <w:kern w:val="0"/>
          <w:sz w:val="28"/>
          <w:szCs w:val="28"/>
          <w:u w:val="single"/>
          <w:lang w:eastAsia="en-US"/>
        </w:rPr>
        <w:t>SO449993</w:t>
      </w:r>
      <w:proofErr w:type="gramEnd"/>
    </w:p>
    <w:p w:rsidR="00A229E8" w:rsidRPr="00D63FBB" w:rsidRDefault="00A229E8" w:rsidP="00A229E8">
      <w:pPr>
        <w:widowControl/>
        <w:overflowPunct/>
        <w:autoSpaceDE/>
        <w:autoSpaceDN/>
        <w:adjustRightInd/>
        <w:spacing w:after="200" w:line="276" w:lineRule="auto"/>
        <w:jc w:val="center"/>
        <w:rPr>
          <w:rFonts w:ascii="Georgia" w:eastAsia="Calibri" w:hAnsi="Georgia" w:cs="Times New Roman"/>
          <w:b/>
          <w:color w:val="auto"/>
          <w:kern w:val="0"/>
          <w:sz w:val="22"/>
          <w:szCs w:val="22"/>
          <w:lang w:eastAsia="en-US"/>
        </w:rPr>
      </w:pPr>
      <w:r w:rsidRPr="00D63FBB">
        <w:rPr>
          <w:rFonts w:ascii="Georgia" w:eastAsia="Calibri" w:hAnsi="Georgia" w:cs="Times New Roman"/>
          <w:b/>
          <w:color w:val="auto"/>
          <w:kern w:val="0"/>
          <w:sz w:val="22"/>
          <w:szCs w:val="22"/>
          <w:lang w:eastAsia="en-US"/>
        </w:rPr>
        <w:t xml:space="preserve">A Wildlife Survey by </w:t>
      </w:r>
      <w:proofErr w:type="spellStart"/>
      <w:r w:rsidRPr="00D63FBB">
        <w:rPr>
          <w:rFonts w:ascii="Georgia" w:eastAsia="Calibri" w:hAnsi="Georgia" w:cs="Times New Roman"/>
          <w:b/>
          <w:color w:val="auto"/>
          <w:kern w:val="0"/>
          <w:sz w:val="22"/>
          <w:szCs w:val="22"/>
          <w:lang w:eastAsia="en-US"/>
        </w:rPr>
        <w:t>Strettons</w:t>
      </w:r>
      <w:proofErr w:type="spellEnd"/>
      <w:r w:rsidRPr="00D63FBB">
        <w:rPr>
          <w:rFonts w:ascii="Georgia" w:eastAsia="Calibri" w:hAnsi="Georgia" w:cs="Times New Roman"/>
          <w:b/>
          <w:color w:val="auto"/>
          <w:kern w:val="0"/>
          <w:sz w:val="22"/>
          <w:szCs w:val="22"/>
          <w:lang w:eastAsia="en-US"/>
        </w:rPr>
        <w:t xml:space="preserve"> Area Community Wildlife Group (SACWG)</w:t>
      </w:r>
    </w:p>
    <w:p w:rsidR="00492DFE" w:rsidRPr="00492DFE" w:rsidRDefault="00492DFE" w:rsidP="00492DFE">
      <w:pPr>
        <w:widowControl/>
        <w:overflowPunct/>
        <w:autoSpaceDE/>
        <w:autoSpaceDN/>
        <w:adjustRightInd/>
        <w:spacing w:after="200" w:line="276" w:lineRule="auto"/>
        <w:jc w:val="center"/>
        <w:rPr>
          <w:rFonts w:ascii="Georgia" w:eastAsiaTheme="minorHAnsi" w:hAnsi="Georgia" w:cstheme="minorBidi"/>
          <w:color w:val="auto"/>
          <w:kern w:val="0"/>
          <w:sz w:val="22"/>
          <w:szCs w:val="22"/>
          <w:lang w:eastAsia="en-US"/>
        </w:rPr>
      </w:pPr>
      <w:r w:rsidRPr="00492DFE">
        <w:rPr>
          <w:rFonts w:ascii="Georgia" w:eastAsiaTheme="minorHAnsi" w:hAnsi="Georgia" w:cstheme="minorBidi"/>
          <w:color w:val="auto"/>
          <w:kern w:val="0"/>
          <w:sz w:val="22"/>
          <w:szCs w:val="22"/>
          <w:lang w:eastAsia="en-US"/>
        </w:rPr>
        <w:t>Report by Caroline Uff</w:t>
      </w:r>
    </w:p>
    <w:p w:rsidR="00A229E8" w:rsidRPr="0010029C" w:rsidRDefault="00F07C22" w:rsidP="00D0107C">
      <w:pPr>
        <w:widowControl/>
        <w:overflowPunct/>
        <w:autoSpaceDE/>
        <w:autoSpaceDN/>
        <w:adjustRightInd/>
        <w:spacing w:after="200" w:line="276" w:lineRule="auto"/>
        <w:jc w:val="center"/>
        <w:rPr>
          <w:rFonts w:ascii="Georgia" w:eastAsia="Calibri" w:hAnsi="Georgia" w:cs="Times New Roman"/>
          <w:b/>
          <w:color w:val="auto"/>
          <w:kern w:val="0"/>
          <w:sz w:val="22"/>
          <w:szCs w:val="22"/>
          <w:lang w:eastAsia="en-US"/>
        </w:rPr>
      </w:pPr>
      <w:r w:rsidRPr="00F07C22">
        <w:rPr>
          <w:rFonts w:ascii="Georgia" w:eastAsia="Calibri" w:hAnsi="Georgia" w:cs="Times New Roman"/>
          <w:b/>
          <w:noProof/>
          <w:color w:val="auto"/>
          <w:kern w:val="0"/>
          <w:sz w:val="28"/>
          <w:szCs w:val="28"/>
          <w:u w:val="single"/>
        </w:rPr>
        <mc:AlternateContent>
          <mc:Choice Requires="wps">
            <w:drawing>
              <wp:anchor distT="0" distB="0" distL="114300" distR="114300" simplePos="0" relativeHeight="251662336" behindDoc="0" locked="0" layoutInCell="1" allowOverlap="1" wp14:anchorId="0F43C9A9" wp14:editId="369C141D">
                <wp:simplePos x="0" y="0"/>
                <wp:positionH relativeFrom="column">
                  <wp:posOffset>3695700</wp:posOffset>
                </wp:positionH>
                <wp:positionV relativeFrom="paragraph">
                  <wp:posOffset>3755390</wp:posOffset>
                </wp:positionV>
                <wp:extent cx="895350" cy="276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alpha val="49000"/>
                          </a:srgbClr>
                        </a:solidFill>
                        <a:ln w="9525">
                          <a:noFill/>
                          <a:miter lim="800000"/>
                          <a:headEnd/>
                          <a:tailEnd/>
                        </a:ln>
                      </wps:spPr>
                      <wps:txbx>
                        <w:txbxContent>
                          <w:p w:rsidR="00F07C22" w:rsidRDefault="00F07C22">
                            <w:r>
                              <w:t xml:space="preserve">Image: </w:t>
                            </w:r>
                            <w:proofErr w:type="spellStart"/>
                            <w:r>
                              <w:t>C.Uff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295.7pt;width:7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" stroked="f">
                <v:fill opacity="32125f"/>
                <v:textbox>
                  <w:txbxContent>
                    <w:p w:rsidR="00F07C22" w:rsidRDefault="00F07C22">
                      <w:r>
                        <w:t xml:space="preserve">Image: </w:t>
                      </w:r>
                      <w:proofErr w:type="spellStart"/>
                      <w:r>
                        <w:t>C.Uff</w:t>
                      </w:r>
                      <w:proofErr w:type="spellEnd"/>
                    </w:p>
                  </w:txbxContent>
                </v:textbox>
              </v:shape>
            </w:pict>
          </mc:Fallback>
        </mc:AlternateContent>
      </w:r>
      <w:r w:rsidR="00D0107C" w:rsidRPr="0010029C">
        <w:rPr>
          <w:rFonts w:ascii="Georgia" w:eastAsia="Calibri" w:hAnsi="Georgia" w:cs="Times New Roman"/>
          <w:b/>
          <w:noProof/>
          <w:color w:val="auto"/>
          <w:kern w:val="0"/>
          <w:sz w:val="22"/>
          <w:szCs w:val="22"/>
        </w:rPr>
        <w:drawing>
          <wp:inline distT="0" distB="0" distL="0" distR="0" wp14:anchorId="606B515D" wp14:editId="101D58B8">
            <wp:extent cx="3236626" cy="4029075"/>
            <wp:effectExtent l="0" t="0" r="1905" b="0"/>
            <wp:docPr id="2" name="Picture 2" descr="C:\Users\Caroline\Pictures\Churchyards\Smethcott\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Pictures\Churchyards\Smethcott\019.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5000" contrast="20000"/>
                              </a14:imgEffect>
                            </a14:imgLayer>
                          </a14:imgProps>
                        </a:ext>
                        <a:ext uri="{28A0092B-C50C-407E-A947-70E740481C1C}">
                          <a14:useLocalDpi xmlns:a14="http://schemas.microsoft.com/office/drawing/2010/main"/>
                        </a:ext>
                      </a:extLst>
                    </a:blip>
                    <a:srcRect b="6622"/>
                    <a:stretch/>
                  </pic:blipFill>
                  <pic:spPr bwMode="auto">
                    <a:xfrm>
                      <a:off x="0" y="0"/>
                      <a:ext cx="3242064" cy="4035845"/>
                    </a:xfrm>
                    <a:prstGeom prst="rect">
                      <a:avLst/>
                    </a:prstGeom>
                    <a:noFill/>
                    <a:ln>
                      <a:noFill/>
                    </a:ln>
                    <a:extLst>
                      <a:ext uri="{53640926-AAD7-44D8-BBD7-CCE9431645EC}">
                        <a14:shadowObscured xmlns:a14="http://schemas.microsoft.com/office/drawing/2010/main"/>
                      </a:ext>
                    </a:extLst>
                  </pic:spPr>
                </pic:pic>
              </a:graphicData>
            </a:graphic>
          </wp:inline>
        </w:drawing>
      </w:r>
    </w:p>
    <w:p w:rsidR="00A229E8" w:rsidRPr="0010029C" w:rsidRDefault="00A229E8" w:rsidP="00A229E8">
      <w:pPr>
        <w:widowControl/>
        <w:overflowPunct/>
        <w:autoSpaceDE/>
        <w:autoSpaceDN/>
        <w:adjustRightInd/>
        <w:spacing w:after="200" w:line="276" w:lineRule="auto"/>
        <w:rPr>
          <w:rFonts w:ascii="Georgia" w:eastAsia="Calibri" w:hAnsi="Georgia" w:cs="Times New Roman"/>
          <w:b/>
          <w:color w:val="auto"/>
          <w:kern w:val="0"/>
          <w:sz w:val="22"/>
          <w:szCs w:val="22"/>
          <w:u w:val="single"/>
          <w:lang w:eastAsia="en-US"/>
        </w:rPr>
      </w:pPr>
      <w:r w:rsidRPr="0010029C">
        <w:rPr>
          <w:rFonts w:ascii="Georgia" w:eastAsia="Calibri" w:hAnsi="Georgia" w:cs="Times New Roman"/>
          <w:b/>
          <w:color w:val="auto"/>
          <w:kern w:val="0"/>
          <w:sz w:val="22"/>
          <w:szCs w:val="22"/>
          <w:u w:val="single"/>
          <w:lang w:eastAsia="en-US"/>
        </w:rPr>
        <w:t>Introduction</w:t>
      </w:r>
    </w:p>
    <w:p w:rsidR="006B03C8" w:rsidRPr="0010029C" w:rsidRDefault="006B03C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color w:val="auto"/>
          <w:kern w:val="0"/>
          <w:sz w:val="22"/>
          <w:szCs w:val="22"/>
          <w:lang w:eastAsia="en-US"/>
        </w:rPr>
        <w:t xml:space="preserve">St </w:t>
      </w:r>
      <w:r w:rsidR="00672AD6" w:rsidRPr="0010029C">
        <w:rPr>
          <w:rFonts w:ascii="Georgia" w:eastAsia="Calibri" w:hAnsi="Georgia" w:cs="Times New Roman"/>
          <w:color w:val="auto"/>
          <w:kern w:val="0"/>
          <w:sz w:val="22"/>
          <w:szCs w:val="22"/>
          <w:lang w:eastAsia="en-US"/>
        </w:rPr>
        <w:t>Michael’s</w:t>
      </w:r>
      <w:r w:rsidRPr="0010029C">
        <w:rPr>
          <w:rFonts w:ascii="Georgia" w:eastAsia="Calibri" w:hAnsi="Georgia" w:cs="Times New Roman"/>
          <w:color w:val="auto"/>
          <w:kern w:val="0"/>
          <w:sz w:val="22"/>
          <w:szCs w:val="22"/>
          <w:lang w:eastAsia="en-US"/>
        </w:rPr>
        <w:t xml:space="preserve"> Church is situated in a very rural location at the end of a narrow lane near the village of </w:t>
      </w:r>
      <w:proofErr w:type="spellStart"/>
      <w:r w:rsidRPr="0010029C">
        <w:rPr>
          <w:rFonts w:ascii="Georgia" w:eastAsia="Calibri" w:hAnsi="Georgia" w:cs="Times New Roman"/>
          <w:color w:val="auto"/>
          <w:kern w:val="0"/>
          <w:sz w:val="22"/>
          <w:szCs w:val="22"/>
          <w:lang w:eastAsia="en-US"/>
        </w:rPr>
        <w:t>Smethcott</w:t>
      </w:r>
      <w:proofErr w:type="spellEnd"/>
      <w:r w:rsidRPr="0010029C">
        <w:rPr>
          <w:rFonts w:ascii="Georgia" w:eastAsia="Calibri" w:hAnsi="Georgia" w:cs="Times New Roman"/>
          <w:color w:val="auto"/>
          <w:kern w:val="0"/>
          <w:sz w:val="22"/>
          <w:szCs w:val="22"/>
          <w:lang w:eastAsia="en-US"/>
        </w:rPr>
        <w:t>.</w:t>
      </w:r>
      <w:r w:rsidR="00C74A8D" w:rsidRPr="0010029C">
        <w:rPr>
          <w:rFonts w:ascii="Georgia" w:eastAsia="Calibri" w:hAnsi="Georgia" w:cs="Times New Roman"/>
          <w:color w:val="auto"/>
          <w:kern w:val="0"/>
          <w:sz w:val="22"/>
          <w:szCs w:val="22"/>
          <w:lang w:eastAsia="en-US"/>
        </w:rPr>
        <w:t xml:space="preserve"> It is </w:t>
      </w:r>
      <w:r w:rsidR="00BB57DD" w:rsidRPr="0010029C">
        <w:rPr>
          <w:rFonts w:ascii="Georgia" w:eastAsia="Calibri" w:hAnsi="Georgia" w:cs="Times New Roman"/>
          <w:color w:val="auto"/>
          <w:kern w:val="0"/>
          <w:sz w:val="22"/>
          <w:szCs w:val="22"/>
          <w:lang w:eastAsia="en-US"/>
        </w:rPr>
        <w:t>surround</w:t>
      </w:r>
      <w:r w:rsidR="00836E5E" w:rsidRPr="0010029C">
        <w:rPr>
          <w:rFonts w:ascii="Georgia" w:eastAsia="Calibri" w:hAnsi="Georgia" w:cs="Times New Roman"/>
          <w:color w:val="auto"/>
          <w:kern w:val="0"/>
          <w:sz w:val="22"/>
          <w:szCs w:val="22"/>
          <w:lang w:eastAsia="en-US"/>
        </w:rPr>
        <w:t>ed</w:t>
      </w:r>
      <w:r w:rsidR="00BB57DD" w:rsidRPr="0010029C">
        <w:rPr>
          <w:rFonts w:ascii="Georgia" w:eastAsia="Calibri" w:hAnsi="Georgia" w:cs="Times New Roman"/>
          <w:color w:val="auto"/>
          <w:kern w:val="0"/>
          <w:sz w:val="22"/>
          <w:szCs w:val="22"/>
          <w:lang w:eastAsia="en-US"/>
        </w:rPr>
        <w:t xml:space="preserve"> on three sides by a hedge and has</w:t>
      </w:r>
      <w:r w:rsidR="00C74A8D" w:rsidRPr="0010029C">
        <w:rPr>
          <w:rFonts w:ascii="Georgia" w:eastAsia="Calibri" w:hAnsi="Georgia" w:cs="Times New Roman"/>
          <w:color w:val="auto"/>
          <w:kern w:val="0"/>
          <w:sz w:val="22"/>
          <w:szCs w:val="22"/>
          <w:lang w:eastAsia="en-US"/>
        </w:rPr>
        <w:t xml:space="preserve"> fine views across </w:t>
      </w:r>
      <w:r w:rsidR="008F0F21" w:rsidRPr="0010029C">
        <w:rPr>
          <w:rFonts w:ascii="Georgia" w:eastAsia="Calibri" w:hAnsi="Georgia" w:cs="Times New Roman"/>
          <w:color w:val="auto"/>
          <w:kern w:val="0"/>
          <w:sz w:val="22"/>
          <w:szCs w:val="22"/>
          <w:lang w:eastAsia="en-US"/>
        </w:rPr>
        <w:t>the Shropshire countryside.</w:t>
      </w:r>
    </w:p>
    <w:p w:rsidR="00A229E8" w:rsidRPr="0010029C" w:rsidRDefault="00A229E8" w:rsidP="00A229E8">
      <w:pPr>
        <w:widowControl/>
        <w:overflowPunct/>
        <w:autoSpaceDE/>
        <w:autoSpaceDN/>
        <w:adjustRightInd/>
        <w:spacing w:after="200" w:line="276" w:lineRule="auto"/>
        <w:rPr>
          <w:rFonts w:ascii="Georgia" w:eastAsia="Calibri" w:hAnsi="Georgia" w:cs="Times New Roman"/>
          <w:b/>
          <w:color w:val="auto"/>
          <w:kern w:val="0"/>
          <w:sz w:val="22"/>
          <w:szCs w:val="22"/>
          <w:u w:val="single"/>
          <w:lang w:eastAsia="en-US"/>
        </w:rPr>
      </w:pPr>
      <w:r w:rsidRPr="0010029C">
        <w:rPr>
          <w:rFonts w:ascii="Georgia" w:eastAsia="Calibri" w:hAnsi="Georgia" w:cs="Times New Roman"/>
          <w:b/>
          <w:color w:val="auto"/>
          <w:kern w:val="0"/>
          <w:sz w:val="22"/>
          <w:szCs w:val="22"/>
          <w:u w:val="single"/>
          <w:lang w:eastAsia="en-US"/>
        </w:rPr>
        <w:t>Survey details</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color w:val="auto"/>
          <w:kern w:val="0"/>
          <w:sz w:val="22"/>
          <w:szCs w:val="22"/>
          <w:lang w:eastAsia="en-US"/>
        </w:rPr>
        <w:t>On</w:t>
      </w:r>
      <w:r w:rsidR="00734121" w:rsidRPr="0010029C">
        <w:rPr>
          <w:rFonts w:ascii="Georgia" w:eastAsia="Calibri" w:hAnsi="Georgia" w:cs="Times New Roman"/>
          <w:color w:val="auto"/>
          <w:kern w:val="0"/>
          <w:sz w:val="22"/>
          <w:szCs w:val="22"/>
          <w:lang w:eastAsia="en-US"/>
        </w:rPr>
        <w:t xml:space="preserve"> </w:t>
      </w:r>
      <w:r w:rsidR="00D0107C" w:rsidRPr="0010029C">
        <w:rPr>
          <w:rFonts w:ascii="Georgia" w:eastAsia="Calibri" w:hAnsi="Georgia" w:cs="Times New Roman"/>
          <w:color w:val="auto"/>
          <w:kern w:val="0"/>
          <w:sz w:val="22"/>
          <w:szCs w:val="22"/>
          <w:lang w:eastAsia="en-US"/>
        </w:rPr>
        <w:t>21</w:t>
      </w:r>
      <w:r w:rsidR="00734121" w:rsidRPr="0010029C">
        <w:rPr>
          <w:rFonts w:ascii="Georgia" w:eastAsia="Calibri" w:hAnsi="Georgia" w:cs="Times New Roman"/>
          <w:color w:val="auto"/>
          <w:kern w:val="0"/>
          <w:sz w:val="22"/>
          <w:szCs w:val="22"/>
          <w:lang w:eastAsia="en-US"/>
        </w:rPr>
        <w:t>/</w:t>
      </w:r>
      <w:r w:rsidR="00D0107C" w:rsidRPr="0010029C">
        <w:rPr>
          <w:rFonts w:ascii="Georgia" w:eastAsia="Calibri" w:hAnsi="Georgia" w:cs="Times New Roman"/>
          <w:color w:val="auto"/>
          <w:kern w:val="0"/>
          <w:sz w:val="22"/>
          <w:szCs w:val="22"/>
          <w:lang w:eastAsia="en-US"/>
        </w:rPr>
        <w:t>6</w:t>
      </w:r>
      <w:r w:rsidR="00734121" w:rsidRPr="0010029C">
        <w:rPr>
          <w:rFonts w:ascii="Georgia" w:eastAsia="Calibri" w:hAnsi="Georgia" w:cs="Times New Roman"/>
          <w:color w:val="auto"/>
          <w:kern w:val="0"/>
          <w:sz w:val="22"/>
          <w:szCs w:val="22"/>
          <w:lang w:eastAsia="en-US"/>
        </w:rPr>
        <w:t>/2014</w:t>
      </w:r>
      <w:r w:rsidR="000E0966" w:rsidRPr="0010029C">
        <w:rPr>
          <w:rFonts w:ascii="Georgia" w:eastAsia="Calibri" w:hAnsi="Georgia" w:cs="Times New Roman"/>
          <w:color w:val="auto"/>
          <w:kern w:val="0"/>
          <w:sz w:val="22"/>
          <w:szCs w:val="22"/>
          <w:lang w:eastAsia="en-US"/>
        </w:rPr>
        <w:t xml:space="preserve"> </w:t>
      </w:r>
      <w:r w:rsidRPr="0010029C">
        <w:rPr>
          <w:rFonts w:ascii="Georgia" w:eastAsia="Calibri" w:hAnsi="Georgia" w:cs="Times New Roman"/>
          <w:color w:val="auto"/>
          <w:kern w:val="0"/>
          <w:sz w:val="22"/>
          <w:szCs w:val="22"/>
          <w:lang w:eastAsia="en-US"/>
        </w:rPr>
        <w:t>members of SACWG asse</w:t>
      </w:r>
      <w:r w:rsidR="00734121" w:rsidRPr="0010029C">
        <w:rPr>
          <w:rFonts w:ascii="Georgia" w:eastAsia="Calibri" w:hAnsi="Georgia" w:cs="Times New Roman"/>
          <w:color w:val="auto"/>
          <w:kern w:val="0"/>
          <w:sz w:val="22"/>
          <w:szCs w:val="22"/>
          <w:lang w:eastAsia="en-US"/>
        </w:rPr>
        <w:t>ssed</w:t>
      </w:r>
      <w:r w:rsidRPr="0010029C">
        <w:rPr>
          <w:rFonts w:ascii="Georgia" w:eastAsia="Calibri" w:hAnsi="Georgia" w:cs="Times New Roman"/>
          <w:color w:val="auto"/>
          <w:kern w:val="0"/>
          <w:sz w:val="22"/>
          <w:szCs w:val="22"/>
          <w:lang w:eastAsia="en-US"/>
        </w:rPr>
        <w:t xml:space="preserve"> the site.</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t>Ground Flora</w:t>
      </w:r>
      <w:r w:rsidR="00734121" w:rsidRPr="0010029C">
        <w:rPr>
          <w:rFonts w:ascii="Georgia" w:eastAsia="Calibri" w:hAnsi="Georgia" w:cs="Times New Roman"/>
          <w:color w:val="auto"/>
          <w:kern w:val="0"/>
          <w:sz w:val="22"/>
          <w:szCs w:val="22"/>
          <w:lang w:eastAsia="en-US"/>
        </w:rPr>
        <w:t>:</w:t>
      </w:r>
      <w:r w:rsidRPr="0010029C">
        <w:rPr>
          <w:rFonts w:ascii="Georgia" w:eastAsia="Calibri" w:hAnsi="Georgia" w:cs="Times New Roman"/>
          <w:color w:val="auto"/>
          <w:kern w:val="0"/>
          <w:sz w:val="22"/>
          <w:szCs w:val="22"/>
          <w:lang w:eastAsia="en-US"/>
        </w:rPr>
        <w:t xml:space="preserve"> Species were recorded from a general walkover. Ferns were also identified.</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t>Trees</w:t>
      </w:r>
      <w:r w:rsidRPr="0010029C">
        <w:rPr>
          <w:rFonts w:ascii="Georgia" w:eastAsia="Calibri" w:hAnsi="Georgia" w:cs="Times New Roman"/>
          <w:color w:val="auto"/>
          <w:kern w:val="0"/>
          <w:sz w:val="22"/>
          <w:szCs w:val="22"/>
          <w:lang w:eastAsia="en-US"/>
        </w:rPr>
        <w:t xml:space="preserve">: </w:t>
      </w:r>
      <w:r w:rsidR="00BB0647" w:rsidRPr="0010029C">
        <w:rPr>
          <w:rFonts w:ascii="Georgia" w:eastAsia="Calibri" w:hAnsi="Georgia" w:cs="Times New Roman"/>
          <w:color w:val="auto"/>
          <w:kern w:val="0"/>
          <w:sz w:val="22"/>
          <w:szCs w:val="22"/>
          <w:lang w:eastAsia="en-US"/>
        </w:rPr>
        <w:t xml:space="preserve"> A sketch map was made of the churchyard showing the positions of the main trees</w:t>
      </w:r>
      <w:r w:rsidRPr="0010029C">
        <w:rPr>
          <w:rFonts w:ascii="Georgia" w:eastAsia="Calibri" w:hAnsi="Georgia" w:cs="Times New Roman"/>
          <w:color w:val="auto"/>
          <w:kern w:val="0"/>
          <w:sz w:val="22"/>
          <w:szCs w:val="22"/>
          <w:lang w:eastAsia="en-US"/>
        </w:rPr>
        <w:t>.</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t>Mammals</w:t>
      </w:r>
      <w:r w:rsidRPr="0010029C">
        <w:rPr>
          <w:rFonts w:ascii="Georgia" w:eastAsia="Calibri" w:hAnsi="Georgia" w:cs="Times New Roman"/>
          <w:color w:val="auto"/>
          <w:kern w:val="0"/>
          <w:sz w:val="22"/>
          <w:szCs w:val="22"/>
          <w:lang w:eastAsia="en-US"/>
        </w:rPr>
        <w:t xml:space="preserve">: </w:t>
      </w:r>
      <w:r w:rsidR="00734121" w:rsidRPr="0010029C">
        <w:rPr>
          <w:rFonts w:ascii="Georgia" w:eastAsia="Calibri" w:hAnsi="Georgia" w:cs="Times New Roman"/>
          <w:color w:val="auto"/>
          <w:kern w:val="0"/>
          <w:sz w:val="22"/>
          <w:szCs w:val="22"/>
          <w:lang w:eastAsia="en-US"/>
        </w:rPr>
        <w:t>A</w:t>
      </w:r>
      <w:r w:rsidRPr="0010029C">
        <w:rPr>
          <w:rFonts w:ascii="Georgia" w:eastAsia="Calibri" w:hAnsi="Georgia" w:cs="Times New Roman"/>
          <w:color w:val="auto"/>
          <w:kern w:val="0"/>
          <w:sz w:val="22"/>
          <w:szCs w:val="22"/>
          <w:lang w:eastAsia="en-US"/>
        </w:rPr>
        <w:t xml:space="preserve"> baited hedgehog tunnel was left for two nights to collect mammal footprints. Tracks and signs of other mammals were also recorded. Bats were not assessed.</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t>Birds</w:t>
      </w:r>
      <w:r w:rsidRPr="0010029C">
        <w:rPr>
          <w:rFonts w:ascii="Georgia" w:eastAsia="Calibri" w:hAnsi="Georgia" w:cs="Times New Roman"/>
          <w:color w:val="auto"/>
          <w:kern w:val="0"/>
          <w:sz w:val="22"/>
          <w:szCs w:val="22"/>
          <w:lang w:eastAsia="en-US"/>
        </w:rPr>
        <w:t xml:space="preserve">: Any birds seen or heard either within churchyard </w:t>
      </w:r>
      <w:proofErr w:type="gramStart"/>
      <w:r w:rsidRPr="0010029C">
        <w:rPr>
          <w:rFonts w:ascii="Georgia" w:eastAsia="Calibri" w:hAnsi="Georgia" w:cs="Times New Roman"/>
          <w:color w:val="auto"/>
          <w:kern w:val="0"/>
          <w:sz w:val="22"/>
          <w:szCs w:val="22"/>
          <w:lang w:eastAsia="en-US"/>
        </w:rPr>
        <w:t>were</w:t>
      </w:r>
      <w:proofErr w:type="gramEnd"/>
      <w:r w:rsidRPr="0010029C">
        <w:rPr>
          <w:rFonts w:ascii="Georgia" w:eastAsia="Calibri" w:hAnsi="Georgia" w:cs="Times New Roman"/>
          <w:color w:val="auto"/>
          <w:kern w:val="0"/>
          <w:sz w:val="22"/>
          <w:szCs w:val="22"/>
          <w:lang w:eastAsia="en-US"/>
        </w:rPr>
        <w:t xml:space="preserve"> recorded.  Those seen in flight were only recorded if it seemed likely they were using the site. Signs of nesting were noted.</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lastRenderedPageBreak/>
        <w:t>Invertebrates</w:t>
      </w:r>
      <w:r w:rsidRPr="0010029C">
        <w:rPr>
          <w:rFonts w:ascii="Georgia" w:eastAsia="Calibri" w:hAnsi="Georgia" w:cs="Times New Roman"/>
          <w:color w:val="auto"/>
          <w:kern w:val="0"/>
          <w:sz w:val="22"/>
          <w:szCs w:val="22"/>
          <w:lang w:eastAsia="en-US"/>
        </w:rPr>
        <w:t xml:space="preserve">: </w:t>
      </w:r>
      <w:r w:rsidR="00492DFE">
        <w:rPr>
          <w:rFonts w:ascii="Georgia" w:eastAsia="Calibri" w:hAnsi="Georgia" w:cs="Times New Roman"/>
          <w:color w:val="auto"/>
          <w:kern w:val="0"/>
          <w:sz w:val="22"/>
          <w:szCs w:val="22"/>
          <w:lang w:eastAsia="en-US"/>
        </w:rPr>
        <w:t>Species</w:t>
      </w:r>
      <w:r w:rsidRPr="0010029C">
        <w:rPr>
          <w:rFonts w:ascii="Georgia" w:eastAsia="Calibri" w:hAnsi="Georgia" w:cs="Times New Roman"/>
          <w:color w:val="auto"/>
          <w:kern w:val="0"/>
          <w:sz w:val="22"/>
          <w:szCs w:val="22"/>
          <w:lang w:eastAsia="en-US"/>
        </w:rPr>
        <w:t xml:space="preserve"> encountered</w:t>
      </w:r>
      <w:r w:rsidR="00CC4A2D">
        <w:rPr>
          <w:rFonts w:ascii="Georgia" w:eastAsia="Calibri" w:hAnsi="Georgia" w:cs="Times New Roman"/>
          <w:color w:val="auto"/>
          <w:kern w:val="0"/>
          <w:sz w:val="22"/>
          <w:szCs w:val="22"/>
          <w:lang w:eastAsia="en-US"/>
        </w:rPr>
        <w:t>/ netted</w:t>
      </w:r>
      <w:r w:rsidRPr="0010029C">
        <w:rPr>
          <w:rFonts w:ascii="Georgia" w:eastAsia="Calibri" w:hAnsi="Georgia" w:cs="Times New Roman"/>
          <w:color w:val="auto"/>
          <w:kern w:val="0"/>
          <w:sz w:val="22"/>
          <w:szCs w:val="22"/>
          <w:lang w:eastAsia="en-US"/>
        </w:rPr>
        <w:t xml:space="preserve"> were identified as far as possible.</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lang w:eastAsia="en-US"/>
        </w:rPr>
      </w:pPr>
      <w:r w:rsidRPr="0010029C">
        <w:rPr>
          <w:rFonts w:ascii="Georgia" w:eastAsia="Calibri" w:hAnsi="Georgia" w:cs="Times New Roman"/>
          <w:b/>
          <w:color w:val="auto"/>
          <w:kern w:val="0"/>
          <w:sz w:val="22"/>
          <w:szCs w:val="22"/>
          <w:lang w:eastAsia="en-US"/>
        </w:rPr>
        <w:t>Reptile mats</w:t>
      </w:r>
      <w:r w:rsidRPr="0010029C">
        <w:rPr>
          <w:rFonts w:ascii="Georgia" w:eastAsia="Calibri" w:hAnsi="Georgia" w:cs="Times New Roman"/>
          <w:color w:val="auto"/>
          <w:kern w:val="0"/>
          <w:sz w:val="22"/>
          <w:szCs w:val="22"/>
          <w:lang w:eastAsia="en-US"/>
        </w:rPr>
        <w:t xml:space="preserve">: Two mats (felt roofing tiles) were left </w:t>
      </w:r>
      <w:r w:rsidRPr="0010029C">
        <w:rPr>
          <w:rFonts w:ascii="Georgia" w:eastAsia="Calibri" w:hAnsi="Georgia" w:cs="Times New Roman"/>
          <w:i/>
          <w:color w:val="auto"/>
          <w:kern w:val="0"/>
          <w:sz w:val="22"/>
          <w:szCs w:val="22"/>
          <w:lang w:eastAsia="en-US"/>
        </w:rPr>
        <w:t>in situ</w:t>
      </w:r>
      <w:r w:rsidRPr="0010029C">
        <w:rPr>
          <w:rFonts w:ascii="Georgia" w:eastAsia="Calibri" w:hAnsi="Georgia" w:cs="Times New Roman"/>
          <w:color w:val="auto"/>
          <w:kern w:val="0"/>
          <w:sz w:val="22"/>
          <w:szCs w:val="22"/>
          <w:lang w:eastAsia="en-US"/>
        </w:rPr>
        <w:t xml:space="preserve"> for around the period of the visit to act as refuges for reptiles.</w:t>
      </w:r>
    </w:p>
    <w:p w:rsidR="00A229E8" w:rsidRPr="0010029C" w:rsidRDefault="00A229E8" w:rsidP="00A229E8">
      <w:pPr>
        <w:widowControl/>
        <w:overflowPunct/>
        <w:autoSpaceDE/>
        <w:autoSpaceDN/>
        <w:adjustRightInd/>
        <w:spacing w:after="200" w:line="276" w:lineRule="auto"/>
        <w:rPr>
          <w:rFonts w:ascii="Georgia" w:eastAsia="Calibri" w:hAnsi="Georgia" w:cs="Times New Roman"/>
          <w:color w:val="auto"/>
          <w:kern w:val="0"/>
          <w:sz w:val="22"/>
          <w:szCs w:val="22"/>
          <w:u w:val="single"/>
          <w:lang w:eastAsia="en-US"/>
        </w:rPr>
      </w:pPr>
      <w:r w:rsidRPr="0010029C">
        <w:rPr>
          <w:rFonts w:ascii="Georgia" w:eastAsia="Calibri" w:hAnsi="Georgia" w:cs="Times New Roman"/>
          <w:b/>
          <w:color w:val="auto"/>
          <w:kern w:val="0"/>
          <w:sz w:val="22"/>
          <w:szCs w:val="22"/>
          <w:u w:val="single"/>
          <w:lang w:eastAsia="en-US"/>
        </w:rPr>
        <w:t>Results and comments</w:t>
      </w:r>
    </w:p>
    <w:p w:rsidR="00A229E8" w:rsidRPr="0010029C" w:rsidRDefault="00A229E8" w:rsidP="00A229E8">
      <w:pPr>
        <w:widowControl/>
        <w:overflowPunct/>
        <w:autoSpaceDE/>
        <w:autoSpaceDN/>
        <w:adjustRightInd/>
        <w:spacing w:after="200" w:line="276" w:lineRule="auto"/>
        <w:rPr>
          <w:rFonts w:ascii="Georgia" w:eastAsia="Calibri" w:hAnsi="Georgia" w:cs="Times New Roman"/>
          <w:b/>
          <w:color w:val="auto"/>
          <w:kern w:val="0"/>
          <w:sz w:val="22"/>
          <w:szCs w:val="22"/>
          <w:lang w:eastAsia="en-US"/>
        </w:rPr>
      </w:pPr>
      <w:r w:rsidRPr="0010029C">
        <w:rPr>
          <w:rFonts w:ascii="Georgia" w:eastAsia="Calibri" w:hAnsi="Georgia" w:cs="Times New Roman"/>
          <w:color w:val="auto"/>
          <w:kern w:val="0"/>
          <w:sz w:val="22"/>
          <w:szCs w:val="22"/>
          <w:lang w:eastAsia="en-US"/>
        </w:rPr>
        <w:t xml:space="preserve">In all </w:t>
      </w:r>
      <w:r w:rsidR="009C0116" w:rsidRPr="0010029C">
        <w:rPr>
          <w:rFonts w:ascii="Georgia" w:eastAsia="Calibri" w:hAnsi="Georgia" w:cs="Times New Roman"/>
          <w:color w:val="auto"/>
          <w:kern w:val="0"/>
          <w:sz w:val="22"/>
          <w:szCs w:val="22"/>
          <w:lang w:eastAsia="en-US"/>
        </w:rPr>
        <w:t>106</w:t>
      </w:r>
      <w:r w:rsidR="00E364C8" w:rsidRPr="0010029C">
        <w:rPr>
          <w:rFonts w:ascii="Georgia" w:eastAsia="Calibri" w:hAnsi="Georgia" w:cs="Times New Roman"/>
          <w:color w:val="auto"/>
          <w:kern w:val="0"/>
          <w:sz w:val="22"/>
          <w:szCs w:val="22"/>
          <w:lang w:eastAsia="en-US"/>
        </w:rPr>
        <w:t xml:space="preserve"> </w:t>
      </w:r>
      <w:r w:rsidRPr="0010029C">
        <w:rPr>
          <w:rFonts w:ascii="Georgia" w:eastAsia="Calibri" w:hAnsi="Georgia" w:cs="Times New Roman"/>
          <w:color w:val="auto"/>
          <w:kern w:val="0"/>
          <w:sz w:val="22"/>
          <w:szCs w:val="22"/>
          <w:lang w:eastAsia="en-US"/>
        </w:rPr>
        <w:t xml:space="preserve">species were recorded and summarised below – the full list is given in the appendix.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6582"/>
      </w:tblGrid>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 Species recorded</w:t>
            </w:r>
          </w:p>
        </w:tc>
        <w:tc>
          <w:tcPr>
            <w:tcW w:w="6582"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Comments</w:t>
            </w:r>
          </w:p>
        </w:tc>
      </w:tr>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Ground Flora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AD118B"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52 (+</w:t>
            </w:r>
            <w:r w:rsidR="009C0116" w:rsidRPr="00AD118B">
              <w:rPr>
                <w:rFonts w:asciiTheme="minorHAnsi" w:eastAsia="Calibri" w:hAnsiTheme="minorHAnsi" w:cs="Times New Roman"/>
                <w:b/>
                <w:color w:val="auto"/>
                <w:kern w:val="0"/>
                <w:sz w:val="22"/>
                <w:szCs w:val="22"/>
                <w:lang w:eastAsia="en-US"/>
              </w:rPr>
              <w:t>2 lichens)</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F07C22">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AD118B">
              <w:rPr>
                <w:rFonts w:asciiTheme="minorHAnsi" w:eastAsia="Calibri" w:hAnsiTheme="minorHAnsi" w:cs="Times New Roman"/>
                <w:color w:val="auto"/>
                <w:kern w:val="0"/>
                <w:sz w:val="22"/>
                <w:szCs w:val="22"/>
                <w:lang w:eastAsia="en-US"/>
              </w:rPr>
              <w:t>Wi</w:t>
            </w:r>
            <w:r w:rsidR="003C295A" w:rsidRPr="00AD118B">
              <w:rPr>
                <w:rFonts w:asciiTheme="minorHAnsi" w:eastAsia="Calibri" w:hAnsiTheme="minorHAnsi" w:cs="Times New Roman"/>
                <w:color w:val="auto"/>
                <w:kern w:val="0"/>
                <w:sz w:val="22"/>
                <w:szCs w:val="22"/>
                <w:lang w:eastAsia="en-US"/>
              </w:rPr>
              <w:t xml:space="preserve">th the exception of some </w:t>
            </w:r>
            <w:r w:rsidRPr="00AD118B">
              <w:rPr>
                <w:rFonts w:asciiTheme="minorHAnsi" w:eastAsia="Calibri" w:hAnsiTheme="minorHAnsi" w:cs="Times New Roman"/>
                <w:color w:val="auto"/>
                <w:kern w:val="0"/>
                <w:sz w:val="22"/>
                <w:szCs w:val="22"/>
                <w:lang w:eastAsia="en-US"/>
              </w:rPr>
              <w:t>shade</w:t>
            </w:r>
            <w:r w:rsidR="003C295A" w:rsidRPr="00AD118B">
              <w:rPr>
                <w:rFonts w:asciiTheme="minorHAnsi" w:eastAsia="Calibri" w:hAnsiTheme="minorHAnsi" w:cs="Times New Roman"/>
                <w:color w:val="auto"/>
                <w:kern w:val="0"/>
                <w:sz w:val="22"/>
                <w:szCs w:val="22"/>
                <w:lang w:eastAsia="en-US"/>
              </w:rPr>
              <w:t>d</w:t>
            </w:r>
            <w:r w:rsidRPr="00AD118B">
              <w:rPr>
                <w:rFonts w:asciiTheme="minorHAnsi" w:eastAsia="Calibri" w:hAnsiTheme="minorHAnsi" w:cs="Times New Roman"/>
                <w:color w:val="auto"/>
                <w:kern w:val="0"/>
                <w:sz w:val="22"/>
                <w:szCs w:val="22"/>
                <w:lang w:eastAsia="en-US"/>
              </w:rPr>
              <w:t xml:space="preserve"> areas</w:t>
            </w:r>
            <w:r w:rsidR="00BB57DD" w:rsidRPr="00AD118B">
              <w:rPr>
                <w:rFonts w:asciiTheme="minorHAnsi" w:eastAsia="Calibri" w:hAnsiTheme="minorHAnsi" w:cs="Times New Roman"/>
                <w:color w:val="auto"/>
                <w:kern w:val="0"/>
                <w:sz w:val="22"/>
                <w:szCs w:val="22"/>
                <w:lang w:eastAsia="en-US"/>
              </w:rPr>
              <w:t>,</w:t>
            </w:r>
            <w:r w:rsidRPr="00AD118B">
              <w:rPr>
                <w:rFonts w:asciiTheme="minorHAnsi" w:eastAsia="Calibri" w:hAnsiTheme="minorHAnsi" w:cs="Times New Roman"/>
                <w:color w:val="auto"/>
                <w:kern w:val="0"/>
                <w:sz w:val="22"/>
                <w:szCs w:val="22"/>
                <w:lang w:eastAsia="en-US"/>
              </w:rPr>
              <w:t xml:space="preserve"> the grassland was mown very short </w:t>
            </w:r>
            <w:r w:rsidR="00F07C22">
              <w:rPr>
                <w:rFonts w:asciiTheme="minorHAnsi" w:eastAsia="Calibri" w:hAnsiTheme="minorHAnsi" w:cs="Times New Roman"/>
                <w:color w:val="auto"/>
                <w:kern w:val="0"/>
                <w:sz w:val="22"/>
                <w:szCs w:val="22"/>
                <w:lang w:eastAsia="en-US"/>
              </w:rPr>
              <w:t>little</w:t>
            </w:r>
            <w:r w:rsidRPr="00AD118B">
              <w:rPr>
                <w:rFonts w:asciiTheme="minorHAnsi" w:eastAsia="Calibri" w:hAnsiTheme="minorHAnsi" w:cs="Times New Roman"/>
                <w:color w:val="auto"/>
                <w:kern w:val="0"/>
                <w:sz w:val="22"/>
                <w:szCs w:val="22"/>
                <w:lang w:eastAsia="en-US"/>
              </w:rPr>
              <w:t xml:space="preserve"> flower</w:t>
            </w:r>
            <w:r w:rsidR="00F07C22">
              <w:rPr>
                <w:rFonts w:asciiTheme="minorHAnsi" w:eastAsia="Calibri" w:hAnsiTheme="minorHAnsi" w:cs="Times New Roman"/>
                <w:color w:val="auto"/>
                <w:kern w:val="0"/>
                <w:sz w:val="22"/>
                <w:szCs w:val="22"/>
                <w:lang w:eastAsia="en-US"/>
              </w:rPr>
              <w:t>ing</w:t>
            </w:r>
            <w:r w:rsidRPr="00AD118B">
              <w:rPr>
                <w:rFonts w:asciiTheme="minorHAnsi" w:eastAsia="Calibri" w:hAnsiTheme="minorHAnsi" w:cs="Times New Roman"/>
                <w:color w:val="auto"/>
                <w:kern w:val="0"/>
                <w:sz w:val="22"/>
                <w:szCs w:val="22"/>
                <w:lang w:eastAsia="en-US"/>
              </w:rPr>
              <w:t xml:space="preserve">. </w:t>
            </w:r>
            <w:r w:rsidR="003C295A" w:rsidRPr="00AD118B">
              <w:rPr>
                <w:rFonts w:asciiTheme="minorHAnsi" w:eastAsia="Calibri" w:hAnsiTheme="minorHAnsi" w:cs="Times New Roman"/>
                <w:color w:val="auto"/>
                <w:kern w:val="0"/>
                <w:sz w:val="22"/>
                <w:szCs w:val="22"/>
                <w:lang w:eastAsia="en-US"/>
              </w:rPr>
              <w:t>Despite</w:t>
            </w:r>
            <w:r w:rsidRPr="00AD118B">
              <w:rPr>
                <w:rFonts w:asciiTheme="minorHAnsi" w:eastAsia="Calibri" w:hAnsiTheme="minorHAnsi" w:cs="Times New Roman"/>
                <w:color w:val="auto"/>
                <w:kern w:val="0"/>
                <w:sz w:val="22"/>
                <w:szCs w:val="22"/>
                <w:lang w:eastAsia="en-US"/>
              </w:rPr>
              <w:t xml:space="preserve"> this there were still signs</w:t>
            </w:r>
            <w:r w:rsidR="003C295A" w:rsidRPr="00AD118B">
              <w:rPr>
                <w:rFonts w:asciiTheme="minorHAnsi" w:eastAsia="Calibri" w:hAnsiTheme="minorHAnsi" w:cs="Times New Roman"/>
                <w:color w:val="auto"/>
                <w:kern w:val="0"/>
                <w:sz w:val="22"/>
                <w:szCs w:val="22"/>
                <w:lang w:eastAsia="en-US"/>
              </w:rPr>
              <w:t xml:space="preserve"> </w:t>
            </w:r>
            <w:r w:rsidRPr="00AD118B">
              <w:rPr>
                <w:rFonts w:asciiTheme="minorHAnsi" w:eastAsia="Calibri" w:hAnsiTheme="minorHAnsi" w:cs="Times New Roman"/>
                <w:color w:val="auto"/>
                <w:kern w:val="0"/>
                <w:sz w:val="22"/>
                <w:szCs w:val="22"/>
                <w:lang w:eastAsia="en-US"/>
              </w:rPr>
              <w:t>of traditional meadow species</w:t>
            </w:r>
            <w:r w:rsidR="003C295A" w:rsidRPr="00AD118B">
              <w:rPr>
                <w:rFonts w:asciiTheme="minorHAnsi" w:eastAsia="Calibri" w:hAnsiTheme="minorHAnsi" w:cs="Times New Roman"/>
                <w:color w:val="auto"/>
                <w:kern w:val="0"/>
                <w:sz w:val="22"/>
                <w:szCs w:val="22"/>
                <w:lang w:eastAsia="en-US"/>
              </w:rPr>
              <w:t xml:space="preserve"> persisting,</w:t>
            </w:r>
            <w:r w:rsidRPr="00AD118B">
              <w:rPr>
                <w:rFonts w:asciiTheme="minorHAnsi" w:eastAsia="Calibri" w:hAnsiTheme="minorHAnsi" w:cs="Times New Roman"/>
                <w:color w:val="auto"/>
                <w:kern w:val="0"/>
                <w:sz w:val="22"/>
                <w:szCs w:val="22"/>
                <w:lang w:eastAsia="en-US"/>
              </w:rPr>
              <w:t xml:space="preserve"> such as </w:t>
            </w:r>
            <w:r w:rsidR="003C295A" w:rsidRPr="00AD118B">
              <w:rPr>
                <w:rFonts w:asciiTheme="minorHAnsi" w:eastAsia="Calibri" w:hAnsiTheme="minorHAnsi" w:cs="Times New Roman"/>
                <w:color w:val="auto"/>
                <w:kern w:val="0"/>
                <w:sz w:val="22"/>
                <w:szCs w:val="22"/>
                <w:lang w:eastAsia="en-US"/>
              </w:rPr>
              <w:t xml:space="preserve">bird’s-foot-trefoil, oxeye daisy, pignut, meadow </w:t>
            </w:r>
            <w:proofErr w:type="spellStart"/>
            <w:r w:rsidR="003C295A" w:rsidRPr="00AD118B">
              <w:rPr>
                <w:rFonts w:asciiTheme="minorHAnsi" w:eastAsia="Calibri" w:hAnsiTheme="minorHAnsi" w:cs="Times New Roman"/>
                <w:color w:val="auto"/>
                <w:kern w:val="0"/>
                <w:sz w:val="22"/>
                <w:szCs w:val="22"/>
                <w:lang w:eastAsia="en-US"/>
              </w:rPr>
              <w:t>vetchling</w:t>
            </w:r>
            <w:proofErr w:type="spellEnd"/>
            <w:r w:rsidR="003C295A" w:rsidRPr="00AD118B">
              <w:rPr>
                <w:rFonts w:asciiTheme="minorHAnsi" w:eastAsia="Calibri" w:hAnsiTheme="minorHAnsi" w:cs="Times New Roman"/>
                <w:color w:val="auto"/>
                <w:kern w:val="0"/>
                <w:sz w:val="22"/>
                <w:szCs w:val="22"/>
                <w:lang w:eastAsia="en-US"/>
              </w:rPr>
              <w:t xml:space="preserve"> and common knapweed. These species, typical of old flower rich meadows are becoming a rare sight in our countryside and should be treasured. </w:t>
            </w:r>
          </w:p>
        </w:tc>
      </w:tr>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Trees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14</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3C295A" w:rsidP="0041487A">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AD118B">
              <w:rPr>
                <w:rFonts w:asciiTheme="minorHAnsi" w:eastAsia="Calibri" w:hAnsiTheme="minorHAnsi" w:cs="Times New Roman"/>
                <w:color w:val="auto"/>
                <w:kern w:val="0"/>
                <w:sz w:val="22"/>
                <w:szCs w:val="22"/>
                <w:lang w:eastAsia="en-US"/>
              </w:rPr>
              <w:t>Predominantly native with some nice mature trees, but including some non-native species too.</w:t>
            </w:r>
          </w:p>
        </w:tc>
      </w:tr>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Birds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10</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3017FE" w:rsidP="00B61AED">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AD118B">
              <w:rPr>
                <w:rFonts w:asciiTheme="minorHAnsi" w:eastAsia="Calibri" w:hAnsiTheme="minorHAnsi" w:cs="Times New Roman"/>
                <w:color w:val="auto"/>
                <w:kern w:val="0"/>
                <w:sz w:val="22"/>
                <w:szCs w:val="22"/>
                <w:lang w:eastAsia="en-US"/>
              </w:rPr>
              <w:t xml:space="preserve">It was lovely to see swallows nesting </w:t>
            </w:r>
            <w:r w:rsidR="00C74A8D" w:rsidRPr="00AD118B">
              <w:rPr>
                <w:rFonts w:asciiTheme="minorHAnsi" w:eastAsia="Calibri" w:hAnsiTheme="minorHAnsi" w:cs="Times New Roman"/>
                <w:color w:val="auto"/>
                <w:kern w:val="0"/>
                <w:sz w:val="22"/>
                <w:szCs w:val="22"/>
                <w:lang w:eastAsia="en-US"/>
              </w:rPr>
              <w:t>in the porch</w:t>
            </w:r>
            <w:r w:rsidRPr="00AD118B">
              <w:rPr>
                <w:rFonts w:asciiTheme="minorHAnsi" w:eastAsia="Calibri" w:hAnsiTheme="minorHAnsi" w:cs="Times New Roman"/>
                <w:color w:val="auto"/>
                <w:kern w:val="0"/>
                <w:sz w:val="22"/>
                <w:szCs w:val="22"/>
                <w:lang w:eastAsia="en-US"/>
              </w:rPr>
              <w:t xml:space="preserve">. A </w:t>
            </w:r>
            <w:r w:rsidR="00B61AED">
              <w:rPr>
                <w:rFonts w:asciiTheme="minorHAnsi" w:eastAsia="Calibri" w:hAnsiTheme="minorHAnsi" w:cs="Times New Roman"/>
                <w:color w:val="auto"/>
                <w:kern w:val="0"/>
                <w:sz w:val="22"/>
                <w:szCs w:val="22"/>
                <w:lang w:eastAsia="en-US"/>
              </w:rPr>
              <w:t>r</w:t>
            </w:r>
            <w:r w:rsidRPr="00AD118B">
              <w:rPr>
                <w:rFonts w:asciiTheme="minorHAnsi" w:eastAsia="Calibri" w:hAnsiTheme="minorHAnsi" w:cs="Times New Roman"/>
                <w:color w:val="auto"/>
                <w:kern w:val="0"/>
                <w:sz w:val="22"/>
                <w:szCs w:val="22"/>
                <w:lang w:eastAsia="en-US"/>
              </w:rPr>
              <w:t xml:space="preserve">ed </w:t>
            </w:r>
            <w:r w:rsidR="00B61AED">
              <w:rPr>
                <w:rFonts w:asciiTheme="minorHAnsi" w:eastAsia="Calibri" w:hAnsiTheme="minorHAnsi" w:cs="Times New Roman"/>
                <w:color w:val="auto"/>
                <w:kern w:val="0"/>
                <w:sz w:val="22"/>
                <w:szCs w:val="22"/>
                <w:lang w:eastAsia="en-US"/>
              </w:rPr>
              <w:t>k</w:t>
            </w:r>
            <w:r w:rsidRPr="00AD118B">
              <w:rPr>
                <w:rFonts w:asciiTheme="minorHAnsi" w:eastAsia="Calibri" w:hAnsiTheme="minorHAnsi" w:cs="Times New Roman"/>
                <w:color w:val="auto"/>
                <w:kern w:val="0"/>
                <w:sz w:val="22"/>
                <w:szCs w:val="22"/>
                <w:lang w:eastAsia="en-US"/>
              </w:rPr>
              <w:t>ite was flying overhead.</w:t>
            </w:r>
          </w:p>
        </w:tc>
      </w:tr>
      <w:tr w:rsidR="007F5D4A" w:rsidRPr="00AD118B" w:rsidTr="00F07C22">
        <w:trPr>
          <w:trHeight w:val="38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Invertebrates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22</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E95FAF" w:rsidP="00836E5E">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Pr>
                <w:rFonts w:asciiTheme="minorHAnsi" w:eastAsia="Calibri" w:hAnsiTheme="minorHAnsi" w:cs="Times New Roman"/>
                <w:color w:val="auto"/>
                <w:kern w:val="0"/>
                <w:sz w:val="22"/>
                <w:szCs w:val="22"/>
                <w:lang w:eastAsia="en-US"/>
              </w:rPr>
              <w:t>This number was low, probably due to the absence of flowering plants</w:t>
            </w:r>
            <w:r w:rsidR="00836E5E">
              <w:rPr>
                <w:rFonts w:asciiTheme="minorHAnsi" w:eastAsia="Calibri" w:hAnsiTheme="minorHAnsi" w:cs="Times New Roman"/>
                <w:color w:val="auto"/>
                <w:kern w:val="0"/>
                <w:sz w:val="22"/>
                <w:szCs w:val="22"/>
                <w:lang w:eastAsia="en-US"/>
              </w:rPr>
              <w:t xml:space="preserve"> (nectar source) </w:t>
            </w:r>
            <w:r>
              <w:rPr>
                <w:rFonts w:asciiTheme="minorHAnsi" w:eastAsia="Calibri" w:hAnsiTheme="minorHAnsi" w:cs="Times New Roman"/>
                <w:color w:val="auto"/>
                <w:kern w:val="0"/>
                <w:sz w:val="22"/>
                <w:szCs w:val="22"/>
                <w:lang w:eastAsia="en-US"/>
              </w:rPr>
              <w:t xml:space="preserve">in the </w:t>
            </w:r>
            <w:r w:rsidR="00836E5E">
              <w:rPr>
                <w:rFonts w:asciiTheme="minorHAnsi" w:eastAsia="Calibri" w:hAnsiTheme="minorHAnsi" w:cs="Times New Roman"/>
                <w:color w:val="auto"/>
                <w:kern w:val="0"/>
                <w:sz w:val="22"/>
                <w:szCs w:val="22"/>
                <w:lang w:eastAsia="en-US"/>
              </w:rPr>
              <w:t>churchyard</w:t>
            </w:r>
            <w:r>
              <w:rPr>
                <w:rFonts w:asciiTheme="minorHAnsi" w:eastAsia="Calibri" w:hAnsiTheme="minorHAnsi" w:cs="Times New Roman"/>
                <w:color w:val="auto"/>
                <w:kern w:val="0"/>
                <w:sz w:val="22"/>
                <w:szCs w:val="22"/>
                <w:lang w:eastAsia="en-US"/>
              </w:rPr>
              <w:t>.</w:t>
            </w:r>
          </w:p>
        </w:tc>
      </w:tr>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Mammals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6</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3017FE" w:rsidP="007F5D4A">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AD118B">
              <w:rPr>
                <w:rFonts w:asciiTheme="minorHAnsi" w:eastAsia="Calibri" w:hAnsiTheme="minorHAnsi" w:cs="Times New Roman"/>
                <w:color w:val="auto"/>
                <w:kern w:val="0"/>
                <w:sz w:val="22"/>
                <w:szCs w:val="22"/>
                <w:lang w:eastAsia="en-US"/>
              </w:rPr>
              <w:t xml:space="preserve"> Signs of a good number of mammals were recorded, including an active badger sett.</w:t>
            </w:r>
          </w:p>
        </w:tc>
      </w:tr>
      <w:tr w:rsidR="007F5D4A"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A229E8"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Reptiles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0</w:t>
            </w: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A229E8" w:rsidRPr="00AD118B" w:rsidRDefault="00A229E8" w:rsidP="0067134B">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p>
        </w:tc>
      </w:tr>
      <w:tr w:rsidR="009C0116" w:rsidRPr="00AD118B" w:rsidTr="00F07C22">
        <w:tc>
          <w:tcPr>
            <w:tcW w:w="1526" w:type="dxa"/>
            <w:tcBorders>
              <w:top w:val="single" w:sz="4" w:space="0" w:color="auto"/>
              <w:left w:val="single" w:sz="4" w:space="0" w:color="auto"/>
              <w:bottom w:val="single" w:sz="4" w:space="0" w:color="auto"/>
              <w:right w:val="single" w:sz="4" w:space="0" w:color="auto"/>
            </w:tcBorders>
            <w:shd w:val="clear" w:color="auto" w:fill="auto"/>
          </w:tcPr>
          <w:p w:rsidR="009C0116"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r w:rsidRPr="00AD118B">
              <w:rPr>
                <w:rFonts w:asciiTheme="minorHAnsi" w:eastAsia="Calibri" w:hAnsiTheme="minorHAnsi" w:cs="Times New Roman"/>
                <w:b/>
                <w:color w:val="auto"/>
                <w:kern w:val="0"/>
                <w:sz w:val="22"/>
                <w:szCs w:val="22"/>
                <w:lang w:eastAsia="en-US"/>
              </w:rPr>
              <w:t>Grassland Category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0116" w:rsidRPr="00AD118B" w:rsidRDefault="009C0116" w:rsidP="007F5D4A">
            <w:pPr>
              <w:widowControl/>
              <w:overflowPunct/>
              <w:autoSpaceDE/>
              <w:autoSpaceDN/>
              <w:adjustRightInd/>
              <w:spacing w:after="0" w:line="240" w:lineRule="auto"/>
              <w:rPr>
                <w:rFonts w:asciiTheme="minorHAnsi" w:eastAsia="Calibri" w:hAnsiTheme="minorHAnsi" w:cs="Times New Roman"/>
                <w:b/>
                <w:color w:val="auto"/>
                <w:kern w:val="0"/>
                <w:sz w:val="22"/>
                <w:szCs w:val="22"/>
                <w:lang w:eastAsia="en-US"/>
              </w:rPr>
            </w:pPr>
          </w:p>
        </w:tc>
        <w:tc>
          <w:tcPr>
            <w:tcW w:w="6582" w:type="dxa"/>
            <w:tcBorders>
              <w:top w:val="single" w:sz="4" w:space="0" w:color="auto"/>
              <w:left w:val="single" w:sz="4" w:space="0" w:color="auto"/>
              <w:bottom w:val="single" w:sz="4" w:space="0" w:color="auto"/>
              <w:right w:val="single" w:sz="4" w:space="0" w:color="auto"/>
            </w:tcBorders>
            <w:shd w:val="clear" w:color="auto" w:fill="auto"/>
          </w:tcPr>
          <w:p w:rsidR="009C0116" w:rsidRPr="00AD118B" w:rsidRDefault="00BB57DD" w:rsidP="00F07C22">
            <w:pPr>
              <w:widowControl/>
              <w:overflowPunct/>
              <w:autoSpaceDE/>
              <w:autoSpaceDN/>
              <w:adjustRightInd/>
              <w:spacing w:after="0" w:line="240" w:lineRule="auto"/>
              <w:rPr>
                <w:rFonts w:asciiTheme="minorHAnsi" w:eastAsia="Calibri" w:hAnsiTheme="minorHAnsi" w:cs="Times New Roman"/>
                <w:color w:val="auto"/>
                <w:kern w:val="0"/>
                <w:sz w:val="22"/>
                <w:szCs w:val="22"/>
                <w:lang w:eastAsia="en-US"/>
              </w:rPr>
            </w:pPr>
            <w:r w:rsidRPr="00AD118B">
              <w:rPr>
                <w:rFonts w:asciiTheme="minorHAnsi" w:hAnsiTheme="minorHAnsi"/>
                <w:sz w:val="22"/>
                <w:szCs w:val="22"/>
              </w:rPr>
              <w:t>The ground flora was categorised as semi- improved neutral grassland of moderate diversity, using the churchyard companion (</w:t>
            </w:r>
            <w:proofErr w:type="spellStart"/>
            <w:r w:rsidRPr="00AD118B">
              <w:rPr>
                <w:rFonts w:asciiTheme="minorHAnsi" w:hAnsiTheme="minorHAnsi"/>
                <w:sz w:val="22"/>
                <w:szCs w:val="22"/>
              </w:rPr>
              <w:t>CfGA</w:t>
            </w:r>
            <w:proofErr w:type="spellEnd"/>
            <w:r w:rsidRPr="00AD118B">
              <w:rPr>
                <w:rFonts w:asciiTheme="minorHAnsi" w:hAnsiTheme="minorHAnsi"/>
                <w:sz w:val="22"/>
                <w:szCs w:val="22"/>
              </w:rPr>
              <w:t>).</w:t>
            </w:r>
          </w:p>
        </w:tc>
      </w:tr>
    </w:tbl>
    <w:p w:rsidR="000902BA" w:rsidRPr="00AD118B" w:rsidRDefault="00F07C22" w:rsidP="00680806">
      <w:pPr>
        <w:rPr>
          <w:rFonts w:asciiTheme="minorHAnsi" w:hAnsiTheme="minorHAnsi"/>
          <w:sz w:val="22"/>
          <w:szCs w:val="22"/>
        </w:rPr>
      </w:pPr>
      <w:r w:rsidRPr="00B61AED">
        <w:rPr>
          <w:rFonts w:ascii="Georgia" w:hAnsi="Georgia"/>
          <w:noProof/>
          <w:sz w:val="22"/>
          <w:szCs w:val="22"/>
        </w:rPr>
        <w:drawing>
          <wp:anchor distT="0" distB="0" distL="114300" distR="114300" simplePos="0" relativeHeight="251658240" behindDoc="0" locked="0" layoutInCell="1" allowOverlap="1" wp14:anchorId="38A0522B" wp14:editId="797D062C">
            <wp:simplePos x="0" y="0"/>
            <wp:positionH relativeFrom="column">
              <wp:posOffset>-85725</wp:posOffset>
            </wp:positionH>
            <wp:positionV relativeFrom="paragraph">
              <wp:posOffset>168275</wp:posOffset>
            </wp:positionV>
            <wp:extent cx="2581275" cy="2063750"/>
            <wp:effectExtent l="0" t="0" r="9525" b="0"/>
            <wp:wrapSquare wrapText="bothSides"/>
            <wp:docPr id="1" name="Picture 1" descr="http://northeastwildlife.co.uk/gallery/albums/flora/trefoil/birdsfoot_trefoil-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theastwildlife.co.uk/gallery/albums/flora/trefoil/birdsfoot_trefoil-0001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98" t="2830" r="8591"/>
                    <a:stretch/>
                  </pic:blipFill>
                  <pic:spPr bwMode="auto">
                    <a:xfrm>
                      <a:off x="0" y="0"/>
                      <a:ext cx="2581275" cy="206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1AED" w:rsidRPr="00B61AED" w:rsidRDefault="00AD118B" w:rsidP="00680806">
      <w:pPr>
        <w:rPr>
          <w:rFonts w:ascii="Georgia" w:hAnsi="Georgia"/>
          <w:sz w:val="22"/>
          <w:szCs w:val="22"/>
        </w:rPr>
      </w:pPr>
      <w:r w:rsidRPr="00B61AED">
        <w:rPr>
          <w:rFonts w:ascii="Georgia" w:hAnsi="Georgia"/>
          <w:sz w:val="22"/>
          <w:szCs w:val="22"/>
        </w:rPr>
        <w:t>The diversity of the grassland was very good despite</w:t>
      </w:r>
      <w:r w:rsidR="00761295">
        <w:rPr>
          <w:rFonts w:ascii="Georgia" w:hAnsi="Georgia"/>
          <w:sz w:val="22"/>
          <w:szCs w:val="22"/>
        </w:rPr>
        <w:t xml:space="preserve"> all</w:t>
      </w:r>
      <w:r w:rsidRPr="00B61AED">
        <w:rPr>
          <w:rFonts w:ascii="Georgia" w:hAnsi="Georgia"/>
          <w:sz w:val="22"/>
          <w:szCs w:val="22"/>
        </w:rPr>
        <w:t xml:space="preserve"> being regularly mown.  It appeared that the </w:t>
      </w:r>
      <w:r w:rsidR="007848FB" w:rsidRPr="00B61AED">
        <w:rPr>
          <w:rFonts w:ascii="Georgia" w:hAnsi="Georgia"/>
          <w:sz w:val="22"/>
          <w:szCs w:val="22"/>
        </w:rPr>
        <w:t>clipping</w:t>
      </w:r>
      <w:r w:rsidRPr="00B61AED">
        <w:rPr>
          <w:rFonts w:ascii="Georgia" w:hAnsi="Georgia"/>
          <w:sz w:val="22"/>
          <w:szCs w:val="22"/>
        </w:rPr>
        <w:t>s had been mostly raked off which is good practi</w:t>
      </w:r>
      <w:r w:rsidR="006214EC">
        <w:rPr>
          <w:rFonts w:ascii="Georgia" w:hAnsi="Georgia"/>
          <w:sz w:val="22"/>
          <w:szCs w:val="22"/>
        </w:rPr>
        <w:t>c</w:t>
      </w:r>
      <w:r w:rsidRPr="00B61AED">
        <w:rPr>
          <w:rFonts w:ascii="Georgia" w:hAnsi="Georgia"/>
          <w:sz w:val="22"/>
          <w:szCs w:val="22"/>
        </w:rPr>
        <w:t>e and may explain why the grassland remained so diverse.</w:t>
      </w:r>
      <w:r w:rsidR="00E95FAF" w:rsidRPr="00B61AED">
        <w:rPr>
          <w:rFonts w:ascii="Georgia" w:hAnsi="Georgia"/>
          <w:sz w:val="22"/>
          <w:szCs w:val="22"/>
        </w:rPr>
        <w:t xml:space="preserve"> </w:t>
      </w:r>
    </w:p>
    <w:p w:rsidR="00F07C22" w:rsidRPr="00F07C22" w:rsidRDefault="00B61AED" w:rsidP="00F07C22">
      <w:pPr>
        <w:rPr>
          <w:rFonts w:ascii="Georgia" w:hAnsi="Georgia" w:cs="Times New Roman"/>
          <w:color w:val="auto"/>
          <w:kern w:val="0"/>
          <w:sz w:val="22"/>
          <w:szCs w:val="22"/>
        </w:rPr>
      </w:pPr>
      <w:r w:rsidRPr="00B61AED">
        <w:rPr>
          <w:rFonts w:asciiTheme="minorHAnsi" w:eastAsia="Calibri" w:hAnsiTheme="minorHAnsi" w:cs="Times New Roman"/>
          <w:noProof/>
          <w:color w:val="auto"/>
          <w:kern w:val="0"/>
          <w:sz w:val="22"/>
          <w:szCs w:val="22"/>
        </w:rPr>
        <mc:AlternateContent>
          <mc:Choice Requires="wps">
            <w:drawing>
              <wp:anchor distT="0" distB="0" distL="114300" distR="114300" simplePos="0" relativeHeight="251660288" behindDoc="0" locked="0" layoutInCell="1" allowOverlap="1" wp14:anchorId="171E9DE0" wp14:editId="0C9B575F">
                <wp:simplePos x="0" y="0"/>
                <wp:positionH relativeFrom="column">
                  <wp:posOffset>-2704465</wp:posOffset>
                </wp:positionH>
                <wp:positionV relativeFrom="paragraph">
                  <wp:posOffset>917575</wp:posOffset>
                </wp:positionV>
                <wp:extent cx="1828800" cy="200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0025"/>
                        </a:xfrm>
                        <a:prstGeom prst="rect">
                          <a:avLst/>
                        </a:prstGeom>
                        <a:solidFill>
                          <a:schemeClr val="bg1">
                            <a:alpha val="42000"/>
                          </a:schemeClr>
                        </a:solidFill>
                        <a:ln w="9525">
                          <a:solidFill>
                            <a:srgbClr val="000000"/>
                          </a:solidFill>
                          <a:miter lim="800000"/>
                          <a:headEnd/>
                          <a:tailEnd/>
                        </a:ln>
                      </wps:spPr>
                      <wps:txbx>
                        <w:txbxContent>
                          <w:p w:rsidR="00B61AED" w:rsidRPr="006214EC" w:rsidRDefault="00B61AED">
                            <w:pPr>
                              <w:rPr>
                                <w:sz w:val="16"/>
                                <w:szCs w:val="16"/>
                              </w:rPr>
                            </w:pPr>
                            <w:proofErr w:type="gramStart"/>
                            <w:r w:rsidRPr="006214EC">
                              <w:rPr>
                                <w:sz w:val="16"/>
                                <w:szCs w:val="16"/>
                              </w:rPr>
                              <w:t>Image :</w:t>
                            </w:r>
                            <w:proofErr w:type="gramEnd"/>
                            <w:r w:rsidRPr="006214EC">
                              <w:rPr>
                                <w:sz w:val="16"/>
                                <w:szCs w:val="16"/>
                              </w:rPr>
                              <w:t xml:space="preserve">  </w:t>
                            </w:r>
                            <w:hyperlink r:id="rId9" w:history="1">
                              <w:r w:rsidRPr="006214EC">
                                <w:rPr>
                                  <w:rStyle w:val="Hyperlink"/>
                                  <w:sz w:val="16"/>
                                  <w:szCs w:val="16"/>
                                </w:rPr>
                                <w:t>http://northeastwildlife.co.uk/</w:t>
                              </w:r>
                            </w:hyperlink>
                            <w:r w:rsidRPr="006214EC">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2.95pt;margin-top:72.25pt;width:2in;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" fillcolor="white [3212]">
                <v:fill opacity="27499f"/>
                <v:textbox>
                  <w:txbxContent>
                    <w:p w:rsidR="00B61AED" w:rsidRPr="006214EC" w:rsidRDefault="00B61AED">
                      <w:pPr>
                        <w:rPr>
                          <w:sz w:val="16"/>
                          <w:szCs w:val="16"/>
                        </w:rPr>
                      </w:pPr>
                      <w:proofErr w:type="gramStart"/>
                      <w:r w:rsidRPr="006214EC">
                        <w:rPr>
                          <w:sz w:val="16"/>
                          <w:szCs w:val="16"/>
                        </w:rPr>
                        <w:t>Image :</w:t>
                      </w:r>
                      <w:proofErr w:type="gramEnd"/>
                      <w:r w:rsidRPr="006214EC">
                        <w:rPr>
                          <w:sz w:val="16"/>
                          <w:szCs w:val="16"/>
                        </w:rPr>
                        <w:t xml:space="preserve">  </w:t>
                      </w:r>
                      <w:hyperlink r:id="rId10" w:history="1">
                        <w:r w:rsidRPr="006214EC">
                          <w:rPr>
                            <w:rStyle w:val="Hyperlink"/>
                            <w:sz w:val="16"/>
                            <w:szCs w:val="16"/>
                          </w:rPr>
                          <w:t>http://northeastwildlife.co.uk/</w:t>
                        </w:r>
                      </w:hyperlink>
                      <w:r w:rsidRPr="006214EC">
                        <w:rPr>
                          <w:sz w:val="16"/>
                          <w:szCs w:val="16"/>
                        </w:rPr>
                        <w:t xml:space="preserve"> </w:t>
                      </w:r>
                    </w:p>
                  </w:txbxContent>
                </v:textbox>
              </v:shape>
            </w:pict>
          </mc:Fallback>
        </mc:AlternateContent>
      </w:r>
      <w:r w:rsidR="007848FB" w:rsidRPr="00B61AED">
        <w:rPr>
          <w:rFonts w:ascii="Georgia" w:hAnsi="Georgia"/>
          <w:sz w:val="22"/>
          <w:szCs w:val="22"/>
        </w:rPr>
        <w:t>Where access to tend graves is not a priority, there may be the opportunity to leave a section of the open</w:t>
      </w:r>
      <w:r w:rsidRPr="00B61AED">
        <w:rPr>
          <w:rFonts w:ascii="Georgia" w:hAnsi="Georgia"/>
          <w:sz w:val="22"/>
          <w:szCs w:val="22"/>
        </w:rPr>
        <w:t xml:space="preserve"> species rich</w:t>
      </w:r>
      <w:r w:rsidR="007848FB" w:rsidRPr="00B61AED">
        <w:rPr>
          <w:rFonts w:ascii="Georgia" w:hAnsi="Georgia"/>
          <w:sz w:val="22"/>
          <w:szCs w:val="22"/>
        </w:rPr>
        <w:t xml:space="preserve"> grassland unmown between April and mid-July to allow these increasingly uncommon meadow species to flower and set seed.  This is done in many churchyards and </w:t>
      </w:r>
      <w:r w:rsidR="00542F7D" w:rsidRPr="00B61AED">
        <w:rPr>
          <w:rFonts w:ascii="Georgia" w:hAnsi="Georgia"/>
          <w:sz w:val="22"/>
          <w:szCs w:val="22"/>
        </w:rPr>
        <w:t xml:space="preserve">the grassland at </w:t>
      </w:r>
      <w:proofErr w:type="spellStart"/>
      <w:r w:rsidR="00542F7D" w:rsidRPr="00B61AED">
        <w:rPr>
          <w:rFonts w:ascii="Georgia" w:hAnsi="Georgia"/>
          <w:sz w:val="22"/>
          <w:szCs w:val="22"/>
        </w:rPr>
        <w:t>Smethcott</w:t>
      </w:r>
      <w:proofErr w:type="spellEnd"/>
      <w:r w:rsidRPr="00B61AED">
        <w:rPr>
          <w:rFonts w:ascii="Georgia" w:hAnsi="Georgia"/>
          <w:sz w:val="22"/>
          <w:szCs w:val="22"/>
        </w:rPr>
        <w:t xml:space="preserve"> </w:t>
      </w:r>
      <w:r w:rsidR="00542F7D" w:rsidRPr="00B61AED">
        <w:rPr>
          <w:rFonts w:ascii="Georgia" w:hAnsi="Georgia"/>
          <w:sz w:val="22"/>
          <w:szCs w:val="22"/>
        </w:rPr>
        <w:t xml:space="preserve">certainly </w:t>
      </w:r>
      <w:r w:rsidR="007848FB" w:rsidRPr="00B61AED">
        <w:rPr>
          <w:rFonts w:ascii="Georgia" w:hAnsi="Georgia"/>
          <w:sz w:val="22"/>
          <w:szCs w:val="22"/>
        </w:rPr>
        <w:t>has the potential to provide a very attractive splash of summer colour as well as providing nectar and shelter for a range of insects, which in turn are a food source for bird</w:t>
      </w:r>
      <w:r w:rsidRPr="00B61AED">
        <w:rPr>
          <w:rFonts w:ascii="Georgia" w:hAnsi="Georgia"/>
          <w:sz w:val="22"/>
          <w:szCs w:val="22"/>
        </w:rPr>
        <w:t>s</w:t>
      </w:r>
      <w:r w:rsidR="007848FB" w:rsidRPr="00B61AED">
        <w:rPr>
          <w:rFonts w:ascii="Georgia" w:hAnsi="Georgia"/>
          <w:sz w:val="22"/>
          <w:szCs w:val="22"/>
        </w:rPr>
        <w:t xml:space="preserve"> and other animals.   </w:t>
      </w:r>
      <w:r w:rsidR="00542F7D" w:rsidRPr="00B61AED">
        <w:rPr>
          <w:rFonts w:ascii="Georgia" w:hAnsi="Georgia"/>
          <w:sz w:val="22"/>
          <w:szCs w:val="22"/>
        </w:rPr>
        <w:t>For example, the bird’</w:t>
      </w:r>
      <w:r w:rsidRPr="00B61AED">
        <w:rPr>
          <w:rFonts w:ascii="Georgia" w:hAnsi="Georgia"/>
          <w:sz w:val="22"/>
          <w:szCs w:val="22"/>
        </w:rPr>
        <w:t>s-</w:t>
      </w:r>
      <w:r w:rsidR="00542F7D" w:rsidRPr="00B61AED">
        <w:rPr>
          <w:rFonts w:ascii="Georgia" w:hAnsi="Georgia"/>
          <w:sz w:val="22"/>
          <w:szCs w:val="22"/>
        </w:rPr>
        <w:t xml:space="preserve">foot trefoil pictured left was present in the grass near </w:t>
      </w:r>
      <w:r w:rsidRPr="00B61AED">
        <w:rPr>
          <w:rFonts w:ascii="Georgia" w:hAnsi="Georgia"/>
          <w:sz w:val="22"/>
          <w:szCs w:val="22"/>
        </w:rPr>
        <w:t xml:space="preserve">the entrance. </w:t>
      </w:r>
      <w:r w:rsidR="00F07C22" w:rsidRPr="00F07C22">
        <w:rPr>
          <w:rFonts w:ascii="Georgia" w:eastAsia="Calibri" w:hAnsi="Georgia" w:cs="Times New Roman"/>
          <w:color w:val="auto"/>
          <w:kern w:val="0"/>
          <w:sz w:val="22"/>
          <w:szCs w:val="22"/>
          <w:lang w:eastAsia="en-US"/>
        </w:rPr>
        <w:t>Details of managing longer grassland are in the ‘</w:t>
      </w:r>
      <w:r w:rsidR="00F07C22" w:rsidRPr="00F07C22">
        <w:rPr>
          <w:rFonts w:ascii="Georgia" w:eastAsia="Calibri" w:hAnsi="Georgia" w:cs="Times New Roman"/>
          <w:i/>
          <w:color w:val="auto"/>
          <w:kern w:val="0"/>
          <w:sz w:val="22"/>
          <w:szCs w:val="22"/>
          <w:lang w:eastAsia="en-US"/>
        </w:rPr>
        <w:t xml:space="preserve">managing churchyards &amp;burial grounds’ </w:t>
      </w:r>
      <w:r w:rsidR="00F07C22" w:rsidRPr="00F07C22">
        <w:rPr>
          <w:rFonts w:ascii="Georgia" w:eastAsia="Calibri" w:hAnsi="Georgia" w:cs="Times New Roman"/>
          <w:color w:val="auto"/>
          <w:kern w:val="0"/>
          <w:sz w:val="22"/>
          <w:szCs w:val="22"/>
          <w:lang w:eastAsia="en-US"/>
        </w:rPr>
        <w:t xml:space="preserve">action pack available for </w:t>
      </w:r>
      <w:r w:rsidR="00F07C22">
        <w:rPr>
          <w:rFonts w:ascii="Georgia" w:eastAsia="Calibri" w:hAnsi="Georgia" w:cs="Times New Roman"/>
          <w:color w:val="auto"/>
          <w:kern w:val="0"/>
          <w:sz w:val="22"/>
          <w:szCs w:val="22"/>
          <w:lang w:eastAsia="en-US"/>
        </w:rPr>
        <w:t xml:space="preserve">free </w:t>
      </w:r>
      <w:r w:rsidR="00F07C22" w:rsidRPr="00F07C22">
        <w:rPr>
          <w:rFonts w:ascii="Georgia" w:eastAsia="Calibri" w:hAnsi="Georgia" w:cs="Times New Roman"/>
          <w:color w:val="auto"/>
          <w:kern w:val="0"/>
          <w:sz w:val="22"/>
          <w:szCs w:val="22"/>
          <w:lang w:eastAsia="en-US"/>
        </w:rPr>
        <w:t>download on</w:t>
      </w:r>
      <w:r w:rsidR="00F07C22">
        <w:rPr>
          <w:rFonts w:ascii="Georgia" w:eastAsia="Calibri" w:hAnsi="Georgia" w:cs="Times New Roman"/>
          <w:color w:val="auto"/>
          <w:kern w:val="0"/>
          <w:sz w:val="22"/>
          <w:szCs w:val="22"/>
          <w:lang w:eastAsia="en-US"/>
        </w:rPr>
        <w:t xml:space="preserve"> the</w:t>
      </w:r>
      <w:r w:rsidR="00F07C22" w:rsidRPr="00F07C22">
        <w:rPr>
          <w:rFonts w:ascii="Georgia" w:eastAsia="Calibri" w:hAnsi="Georgia" w:cs="Times New Roman"/>
          <w:color w:val="auto"/>
          <w:kern w:val="0"/>
          <w:sz w:val="22"/>
          <w:szCs w:val="22"/>
          <w:lang w:eastAsia="en-US"/>
        </w:rPr>
        <w:t xml:space="preserve"> Caring for God’s Acre website</w:t>
      </w:r>
      <w:r w:rsidR="00F07C22" w:rsidRPr="00F07C22">
        <w:rPr>
          <w:rFonts w:ascii="Georgia" w:hAnsi="Georgia" w:cs="Times New Roman"/>
          <w:color w:val="auto"/>
          <w:kern w:val="0"/>
          <w:sz w:val="22"/>
          <w:szCs w:val="22"/>
        </w:rPr>
        <w:t xml:space="preserve"> </w:t>
      </w:r>
      <w:hyperlink r:id="rId11" w:history="1">
        <w:r w:rsidR="00F07C22" w:rsidRPr="00F07C22">
          <w:rPr>
            <w:rFonts w:ascii="Georgia" w:hAnsi="Georgia" w:cs="Times New Roman"/>
            <w:color w:val="0000FF" w:themeColor="hyperlink"/>
            <w:kern w:val="0"/>
            <w:sz w:val="22"/>
            <w:szCs w:val="22"/>
            <w:u w:val="single"/>
          </w:rPr>
          <w:t>http://www.caringforgodsacre.org.uk/</w:t>
        </w:r>
      </w:hyperlink>
      <w:bookmarkStart w:id="0" w:name="_GoBack"/>
      <w:bookmarkEnd w:id="0"/>
    </w:p>
    <w:p w:rsidR="00F07C22" w:rsidRDefault="00542F7D" w:rsidP="003F33B0">
      <w:pPr>
        <w:rPr>
          <w:rFonts w:ascii="Georgia" w:hAnsi="Georgia"/>
          <w:sz w:val="22"/>
          <w:szCs w:val="22"/>
        </w:rPr>
      </w:pPr>
      <w:r w:rsidRPr="00B61AED">
        <w:rPr>
          <w:rFonts w:ascii="Georgia" w:hAnsi="Georgia"/>
          <w:sz w:val="22"/>
          <w:szCs w:val="22"/>
        </w:rPr>
        <w:lastRenderedPageBreak/>
        <w:t xml:space="preserve">The shady areas had some nice woodland species such as bluebell. </w:t>
      </w:r>
      <w:r w:rsidR="007848FB" w:rsidRPr="00B61AED">
        <w:rPr>
          <w:rFonts w:ascii="Georgia" w:hAnsi="Georgia"/>
          <w:sz w:val="22"/>
          <w:szCs w:val="22"/>
        </w:rPr>
        <w:t xml:space="preserve">A small area of long grass with some brash had been left, and although this will provide good cover for small mammals, it was quite shady and there was little of botanical interest.  The taller shrub areas were clumped which provides good refuge for birds.  </w:t>
      </w:r>
      <w:r w:rsidR="00E95FAF" w:rsidRPr="00B61AED">
        <w:rPr>
          <w:rFonts w:ascii="Georgia" w:hAnsi="Georgia"/>
          <w:sz w:val="22"/>
          <w:szCs w:val="22"/>
        </w:rPr>
        <w:t xml:space="preserve"> </w:t>
      </w:r>
      <w:r w:rsidR="00B61AED" w:rsidRPr="00B61AED">
        <w:rPr>
          <w:rFonts w:ascii="Georgia" w:hAnsi="Georgia"/>
          <w:sz w:val="22"/>
          <w:szCs w:val="22"/>
        </w:rPr>
        <w:t>A rough sketch map was made of the churchyard showing positions of most tree species.</w:t>
      </w:r>
    </w:p>
    <w:p w:rsidR="00F07C22" w:rsidRDefault="00F07C22" w:rsidP="003F33B0">
      <w:pPr>
        <w:rPr>
          <w:rFonts w:ascii="Georgia" w:hAnsi="Georgia"/>
          <w:sz w:val="22"/>
          <w:szCs w:val="22"/>
        </w:rPr>
      </w:pPr>
    </w:p>
    <w:p w:rsidR="00F07C22" w:rsidRDefault="00F07C22" w:rsidP="003F33B0">
      <w:pPr>
        <w:rPr>
          <w:rFonts w:ascii="Georgia" w:hAnsi="Georgia"/>
          <w:sz w:val="22"/>
          <w:szCs w:val="22"/>
        </w:rPr>
      </w:pPr>
      <w:r>
        <w:rPr>
          <w:rFonts w:asciiTheme="minorHAnsi" w:hAnsiTheme="minorHAnsi"/>
          <w:noProof/>
          <w:sz w:val="22"/>
          <w:szCs w:val="22"/>
        </w:rPr>
        <w:drawing>
          <wp:inline distT="0" distB="0" distL="0" distR="0" wp14:anchorId="04CC43B7" wp14:editId="2B4E753C">
            <wp:extent cx="5981700" cy="6373301"/>
            <wp:effectExtent l="0" t="0" r="0" b="8890"/>
            <wp:docPr id="4" name="Picture 4" descr="C:\Users\Caroline\Pictures\Churchyards\Smethcott\m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Pictures\Churchyards\Smethcott\map.tif"/>
                    <pic:cNvPicPr>
                      <a:picLocks noChangeAspect="1" noChangeArrowheads="1"/>
                    </pic:cNvPicPr>
                  </pic:nvPicPr>
                  <pic:blipFill rotWithShape="1">
                    <a:blip r:embed="rId12">
                      <a:extLst>
                        <a:ext uri="{28A0092B-C50C-407E-A947-70E740481C1C}">
                          <a14:useLocalDpi xmlns:a14="http://schemas.microsoft.com/office/drawing/2010/main" val="0"/>
                        </a:ext>
                      </a:extLst>
                    </a:blip>
                    <a:srcRect t="8606" r="2060" b="17667"/>
                    <a:stretch/>
                  </pic:blipFill>
                  <pic:spPr bwMode="auto">
                    <a:xfrm>
                      <a:off x="0" y="0"/>
                      <a:ext cx="5983137" cy="6374832"/>
                    </a:xfrm>
                    <a:prstGeom prst="rect">
                      <a:avLst/>
                    </a:prstGeom>
                    <a:noFill/>
                    <a:ln>
                      <a:noFill/>
                    </a:ln>
                    <a:extLst>
                      <a:ext uri="{53640926-AAD7-44D8-BBD7-CCE9431645EC}">
                        <a14:shadowObscured xmlns:a14="http://schemas.microsoft.com/office/drawing/2010/main"/>
                      </a:ext>
                    </a:extLst>
                  </pic:spPr>
                </pic:pic>
              </a:graphicData>
            </a:graphic>
          </wp:inline>
        </w:drawing>
      </w:r>
    </w:p>
    <w:p w:rsidR="00F07C22" w:rsidRDefault="00F07C22" w:rsidP="003F33B0">
      <w:pPr>
        <w:rPr>
          <w:rFonts w:ascii="Georgia" w:hAnsi="Georgia"/>
          <w:sz w:val="22"/>
          <w:szCs w:val="22"/>
        </w:rPr>
      </w:pPr>
    </w:p>
    <w:p w:rsidR="0010029C" w:rsidRDefault="0010029C" w:rsidP="003F33B0">
      <w:pPr>
        <w:rPr>
          <w:rFonts w:asciiTheme="minorHAnsi" w:hAnsiTheme="minorHAnsi"/>
          <w:sz w:val="22"/>
          <w:szCs w:val="22"/>
        </w:rPr>
      </w:pPr>
    </w:p>
    <w:tbl>
      <w:tblPr>
        <w:tblStyle w:val="TableGrid1"/>
        <w:tblpPr w:leftFromText="180" w:rightFromText="180" w:vertAnchor="text" w:horzAnchor="margin" w:tblpY="436"/>
        <w:tblW w:w="4560" w:type="dxa"/>
        <w:tblInd w:w="0" w:type="dxa"/>
        <w:tblLook w:val="04A0" w:firstRow="1" w:lastRow="0" w:firstColumn="1" w:lastColumn="0" w:noHBand="0" w:noVBand="1"/>
      </w:tblPr>
      <w:tblGrid>
        <w:gridCol w:w="1900"/>
        <w:gridCol w:w="2660"/>
      </w:tblGrid>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b/>
                <w:bCs/>
                <w:kern w:val="0"/>
                <w:sz w:val="22"/>
                <w:szCs w:val="22"/>
              </w:rPr>
            </w:pPr>
            <w:r w:rsidRPr="00594D89">
              <w:rPr>
                <w:rFonts w:cs="Times New Roman"/>
                <w:b/>
                <w:bCs/>
                <w:kern w:val="0"/>
                <w:sz w:val="22"/>
                <w:szCs w:val="22"/>
              </w:rPr>
              <w:lastRenderedPageBreak/>
              <w:t>Group</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b/>
                <w:bCs/>
                <w:kern w:val="0"/>
                <w:sz w:val="22"/>
                <w:szCs w:val="22"/>
              </w:rPr>
            </w:pPr>
            <w:r>
              <w:rPr>
                <w:rFonts w:cs="Times New Roman"/>
                <w:b/>
                <w:bCs/>
                <w:kern w:val="0"/>
                <w:sz w:val="22"/>
                <w:szCs w:val="22"/>
              </w:rPr>
              <w:t>Plant name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Bird's-foot-trefoil</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Bluebell</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Bramble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Buttercup, creeping</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Buttercup, meadow</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Campion, red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Cat's-ear</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Cleavers</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Clover, red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Clover, white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Chickweed, common </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Creeping Thistle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Current</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Daisy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Dandelions</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Dock, broad-leaved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Dog/field Rose </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Dog's mercury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Dog-violet, common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Ground ivy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Hawkeed</w:t>
            </w:r>
            <w:proofErr w:type="spellEnd"/>
            <w:r w:rsidRPr="00594D89">
              <w:rPr>
                <w:rFonts w:cs="Times New Roman"/>
                <w:kern w:val="0"/>
                <w:sz w:val="22"/>
                <w:szCs w:val="22"/>
              </w:rPr>
              <w:t xml:space="preserve"> </w:t>
            </w:r>
            <w:proofErr w:type="spellStart"/>
            <w:r w:rsidRPr="00594D89">
              <w:rPr>
                <w:rFonts w:cs="Times New Roman"/>
                <w:kern w:val="0"/>
                <w:sz w:val="22"/>
                <w:szCs w:val="22"/>
              </w:rPr>
              <w:t>sp</w:t>
            </w:r>
            <w:proofErr w:type="spellEnd"/>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Hogweed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Honeysuckle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Ivy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Knapweed, common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Lady's smock</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Nipplewort</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Oxeye daisy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Pignut</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Pimpernel, scarlet</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Primrose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Snowberry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Sorrel, common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Speedwell, germander </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Stinging nettle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Stitchwort, greater</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Stitchwort, lesser</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Strawberry, barren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Strawberry, wild</w:t>
            </w:r>
          </w:p>
        </w:tc>
      </w:tr>
    </w:tbl>
    <w:p w:rsidR="00594D89" w:rsidRPr="00594D89" w:rsidRDefault="00594D89">
      <w:pPr>
        <w:rPr>
          <w:rFonts w:ascii="Georgia" w:hAnsi="Georgia"/>
          <w:sz w:val="22"/>
          <w:szCs w:val="22"/>
        </w:rPr>
      </w:pPr>
      <w:r w:rsidRPr="00594D89">
        <w:rPr>
          <w:rFonts w:ascii="Georgia" w:hAnsi="Georgia"/>
          <w:sz w:val="22"/>
          <w:szCs w:val="22"/>
        </w:rPr>
        <w:t>Plants recorded 2014</w:t>
      </w:r>
      <w:r w:rsidRPr="00594D89">
        <w:rPr>
          <w:rFonts w:ascii="Georgia" w:hAnsi="Georgia" w:cs="Arial"/>
          <w:sz w:val="22"/>
          <w:szCs w:val="22"/>
        </w:rPr>
        <w:t xml:space="preserve"> (English names used where possible)</w:t>
      </w:r>
    </w:p>
    <w:tbl>
      <w:tblPr>
        <w:tblStyle w:val="TableGrid1"/>
        <w:tblW w:w="4560" w:type="dxa"/>
        <w:tblInd w:w="93" w:type="dxa"/>
        <w:tblLook w:val="04A0" w:firstRow="1" w:lastRow="0" w:firstColumn="1" w:lastColumn="0" w:noHBand="0" w:noVBand="1"/>
      </w:tblPr>
      <w:tblGrid>
        <w:gridCol w:w="1900"/>
        <w:gridCol w:w="2660"/>
      </w:tblGrid>
      <w:tr w:rsidR="00594D89" w:rsidRPr="00594D89" w:rsidTr="00A84EBD">
        <w:trPr>
          <w:trHeight w:val="300"/>
        </w:trPr>
        <w:tc>
          <w:tcPr>
            <w:tcW w:w="1900" w:type="dxa"/>
            <w:noWrap/>
          </w:tcPr>
          <w:p w:rsidR="00594D89" w:rsidRPr="00594D89" w:rsidRDefault="00594D89" w:rsidP="00594D89">
            <w:pPr>
              <w:widowControl/>
              <w:overflowPunct/>
              <w:autoSpaceDE/>
              <w:autoSpaceDN/>
              <w:adjustRightInd/>
              <w:spacing w:after="0" w:line="240" w:lineRule="auto"/>
              <w:rPr>
                <w:rFonts w:cs="Times New Roman"/>
                <w:b/>
                <w:kern w:val="0"/>
                <w:sz w:val="22"/>
                <w:szCs w:val="22"/>
              </w:rPr>
            </w:pPr>
            <w:r w:rsidRPr="00594D89">
              <w:rPr>
                <w:rFonts w:cs="Times New Roman"/>
                <w:b/>
                <w:kern w:val="0"/>
                <w:sz w:val="22"/>
                <w:szCs w:val="22"/>
              </w:rPr>
              <w:t>Group</w:t>
            </w:r>
          </w:p>
        </w:tc>
        <w:tc>
          <w:tcPr>
            <w:tcW w:w="2660" w:type="dxa"/>
            <w:noWrap/>
          </w:tcPr>
          <w:p w:rsidR="00594D89" w:rsidRPr="00594D89" w:rsidRDefault="00594D89" w:rsidP="00594D89">
            <w:pPr>
              <w:widowControl/>
              <w:overflowPunct/>
              <w:autoSpaceDE/>
              <w:autoSpaceDN/>
              <w:adjustRightInd/>
              <w:spacing w:after="0" w:line="240" w:lineRule="auto"/>
              <w:rPr>
                <w:rFonts w:cs="Times New Roman"/>
                <w:b/>
                <w:kern w:val="0"/>
                <w:sz w:val="22"/>
                <w:szCs w:val="22"/>
              </w:rPr>
            </w:pPr>
            <w:r w:rsidRPr="00594D89">
              <w:rPr>
                <w:rFonts w:cs="Times New Roman"/>
                <w:b/>
                <w:kern w:val="0"/>
                <w:sz w:val="22"/>
                <w:szCs w:val="22"/>
              </w:rPr>
              <w:t>Plant name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Thistle, spear</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Vetch, bush</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Vetch, common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Vetchling</w:t>
            </w:r>
            <w:proofErr w:type="spellEnd"/>
            <w:r w:rsidRPr="00594D89">
              <w:rPr>
                <w:rFonts w:cs="Times New Roman"/>
                <w:kern w:val="0"/>
                <w:sz w:val="22"/>
                <w:szCs w:val="22"/>
              </w:rPr>
              <w:t>, meadow</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Willowherb</w:t>
            </w:r>
            <w:proofErr w:type="spellEnd"/>
            <w:r w:rsidRPr="00594D89">
              <w:rPr>
                <w:rFonts w:cs="Times New Roman"/>
                <w:kern w:val="0"/>
                <w:sz w:val="22"/>
                <w:szCs w:val="22"/>
              </w:rPr>
              <w:t>, broad-leaved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Willowherb</w:t>
            </w:r>
            <w:proofErr w:type="spellEnd"/>
            <w:r w:rsidRPr="00594D89">
              <w:rPr>
                <w:rFonts w:cs="Times New Roman"/>
                <w:kern w:val="0"/>
                <w:sz w:val="22"/>
                <w:szCs w:val="22"/>
              </w:rPr>
              <w:t>, rosebay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Woundwort, hedge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Flowers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Yarrow</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Ferns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Bracken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Grasses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Cock's foot grass</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Grasses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Fescue red</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Grasses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Hairgrass</w:t>
            </w:r>
            <w:proofErr w:type="spellEnd"/>
            <w:r w:rsidRPr="00594D89">
              <w:rPr>
                <w:rFonts w:cs="Times New Roman"/>
                <w:kern w:val="0"/>
                <w:sz w:val="22"/>
                <w:szCs w:val="22"/>
              </w:rPr>
              <w:t>, wavy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Grasses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Yorkshire-fog</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Lichens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Caloplaca</w:t>
            </w:r>
            <w:proofErr w:type="spellEnd"/>
            <w:r w:rsidRPr="00594D89">
              <w:rPr>
                <w:rFonts w:cs="Times New Roman"/>
                <w:kern w:val="0"/>
                <w:sz w:val="22"/>
                <w:szCs w:val="22"/>
              </w:rPr>
              <w:t xml:space="preserve"> </w:t>
            </w:r>
            <w:proofErr w:type="spellStart"/>
            <w:r w:rsidRPr="00594D89">
              <w:rPr>
                <w:rFonts w:cs="Times New Roman"/>
                <w:kern w:val="0"/>
                <w:sz w:val="22"/>
                <w:szCs w:val="22"/>
              </w:rPr>
              <w:t>citrina</w:t>
            </w:r>
            <w:proofErr w:type="spellEnd"/>
            <w:r w:rsidRPr="00594D89">
              <w:rPr>
                <w:rFonts w:cs="Times New Roman"/>
                <w:kern w:val="0"/>
                <w:sz w:val="22"/>
                <w:szCs w:val="22"/>
              </w:rPr>
              <w:t xml:space="preserve"> (tbc)</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Lichens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Caloplaca</w:t>
            </w:r>
            <w:proofErr w:type="spellEnd"/>
            <w:r w:rsidRPr="00594D89">
              <w:rPr>
                <w:rFonts w:cs="Times New Roman"/>
                <w:kern w:val="0"/>
                <w:sz w:val="22"/>
                <w:szCs w:val="22"/>
              </w:rPr>
              <w:t xml:space="preserve"> </w:t>
            </w:r>
            <w:proofErr w:type="spellStart"/>
            <w:r w:rsidRPr="00594D89">
              <w:rPr>
                <w:rFonts w:cs="Times New Roman"/>
                <w:kern w:val="0"/>
                <w:sz w:val="22"/>
                <w:szCs w:val="22"/>
              </w:rPr>
              <w:t>teicholyta</w:t>
            </w:r>
            <w:proofErr w:type="spellEnd"/>
            <w:r w:rsidRPr="00594D89">
              <w:rPr>
                <w:rFonts w:cs="Times New Roman"/>
                <w:kern w:val="0"/>
                <w:sz w:val="22"/>
                <w:szCs w:val="22"/>
              </w:rPr>
              <w:t xml:space="preserve"> (tbc)</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Blackthorn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Cedar </w:t>
            </w:r>
            <w:proofErr w:type="spellStart"/>
            <w:r w:rsidRPr="00594D89">
              <w:rPr>
                <w:rFonts w:cs="Times New Roman"/>
                <w:kern w:val="0"/>
                <w:sz w:val="22"/>
                <w:szCs w:val="22"/>
              </w:rPr>
              <w:t>sp</w:t>
            </w:r>
            <w:proofErr w:type="spellEnd"/>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Cypress </w:t>
            </w:r>
            <w:proofErr w:type="spellStart"/>
            <w:r w:rsidRPr="00594D89">
              <w:rPr>
                <w:rFonts w:cs="Times New Roman"/>
                <w:kern w:val="0"/>
                <w:sz w:val="22"/>
                <w:szCs w:val="22"/>
              </w:rPr>
              <w:t>sp</w:t>
            </w:r>
            <w:proofErr w:type="spellEnd"/>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Elder</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Guelder</w:t>
            </w:r>
            <w:proofErr w:type="spellEnd"/>
            <w:r w:rsidRPr="00594D89">
              <w:rPr>
                <w:rFonts w:cs="Times New Roman"/>
                <w:kern w:val="0"/>
                <w:sz w:val="22"/>
                <w:szCs w:val="22"/>
              </w:rPr>
              <w:t xml:space="preserve"> Rose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Hawthorn</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Hazel</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Holly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Oak</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Ornamental cherry</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Scots Pine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Sycamore</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Wych</w:t>
            </w:r>
            <w:proofErr w:type="spellEnd"/>
            <w:r w:rsidRPr="00594D89">
              <w:rPr>
                <w:rFonts w:cs="Times New Roman"/>
                <w:kern w:val="0"/>
                <w:sz w:val="22"/>
                <w:szCs w:val="22"/>
              </w:rPr>
              <w:t xml:space="preserve"> elm</w:t>
            </w:r>
          </w:p>
        </w:tc>
      </w:tr>
      <w:tr w:rsidR="00594D89" w:rsidRPr="00594D89" w:rsidTr="00A84EBD">
        <w:trPr>
          <w:trHeight w:val="300"/>
        </w:trPr>
        <w:tc>
          <w:tcPr>
            <w:tcW w:w="190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Trees and Shrubs</w:t>
            </w:r>
          </w:p>
        </w:tc>
        <w:tc>
          <w:tcPr>
            <w:tcW w:w="266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Yew</w:t>
            </w:r>
          </w:p>
        </w:tc>
      </w:tr>
    </w:tbl>
    <w:p w:rsidR="00BB0647" w:rsidRDefault="00BB0647" w:rsidP="00680806">
      <w:pPr>
        <w:rPr>
          <w:rFonts w:asciiTheme="minorHAnsi" w:hAnsiTheme="minorHAnsi"/>
          <w:sz w:val="22"/>
          <w:szCs w:val="22"/>
        </w:rPr>
      </w:pPr>
    </w:p>
    <w:p w:rsidR="00594D89" w:rsidRDefault="00594D89">
      <w:pPr>
        <w:widowControl/>
        <w:overflowPunct/>
        <w:autoSpaceDE/>
        <w:autoSpaceDN/>
        <w:adjustRightInd/>
        <w:spacing w:after="0" w:line="240" w:lineRule="auto"/>
        <w:rPr>
          <w:rFonts w:asciiTheme="minorHAnsi" w:hAnsiTheme="minorHAnsi"/>
          <w:sz w:val="22"/>
          <w:szCs w:val="22"/>
        </w:rPr>
      </w:pPr>
      <w:r>
        <w:rPr>
          <w:rFonts w:asciiTheme="minorHAnsi" w:hAnsiTheme="minorHAnsi"/>
          <w:sz w:val="22"/>
          <w:szCs w:val="22"/>
        </w:rPr>
        <w:br w:type="page"/>
      </w:r>
    </w:p>
    <w:p w:rsidR="00594D89" w:rsidRPr="00594D89" w:rsidRDefault="00594D89" w:rsidP="00594D89">
      <w:pPr>
        <w:rPr>
          <w:rFonts w:ascii="Georgia" w:hAnsi="Georgia"/>
          <w:sz w:val="22"/>
          <w:szCs w:val="22"/>
        </w:rPr>
      </w:pPr>
      <w:r>
        <w:rPr>
          <w:rFonts w:ascii="Georgia" w:hAnsi="Georgia"/>
          <w:sz w:val="22"/>
          <w:szCs w:val="22"/>
        </w:rPr>
        <w:lastRenderedPageBreak/>
        <w:t>Animals</w:t>
      </w:r>
      <w:r w:rsidRPr="00594D89">
        <w:rPr>
          <w:rFonts w:ascii="Georgia" w:hAnsi="Georgia"/>
          <w:sz w:val="22"/>
          <w:szCs w:val="22"/>
        </w:rPr>
        <w:t xml:space="preserve"> recorded 2014</w:t>
      </w:r>
      <w:r w:rsidRPr="00594D89">
        <w:rPr>
          <w:rFonts w:ascii="Georgia" w:hAnsi="Georgia" w:cs="Arial"/>
          <w:sz w:val="22"/>
          <w:szCs w:val="22"/>
        </w:rPr>
        <w:t xml:space="preserve"> (English names used where possible)</w:t>
      </w:r>
    </w:p>
    <w:tbl>
      <w:tblPr>
        <w:tblStyle w:val="TableGrid1"/>
        <w:tblW w:w="7953" w:type="dxa"/>
        <w:tblInd w:w="93" w:type="dxa"/>
        <w:tblLook w:val="04A0" w:firstRow="1" w:lastRow="0" w:firstColumn="1" w:lastColumn="0" w:noHBand="0" w:noVBand="1"/>
      </w:tblPr>
      <w:tblGrid>
        <w:gridCol w:w="3843"/>
        <w:gridCol w:w="4110"/>
      </w:tblGrid>
      <w:tr w:rsidR="00594D89" w:rsidRPr="00594D89" w:rsidTr="00A84EBD">
        <w:trPr>
          <w:trHeight w:val="300"/>
        </w:trPr>
        <w:tc>
          <w:tcPr>
            <w:tcW w:w="3843" w:type="dxa"/>
            <w:noWrap/>
          </w:tcPr>
          <w:p w:rsidR="00594D89" w:rsidRPr="00594D89" w:rsidRDefault="00594D89" w:rsidP="00594D89">
            <w:pPr>
              <w:widowControl/>
              <w:overflowPunct/>
              <w:autoSpaceDE/>
              <w:autoSpaceDN/>
              <w:adjustRightInd/>
              <w:spacing w:after="0" w:line="240" w:lineRule="auto"/>
              <w:rPr>
                <w:rFonts w:cs="Times New Roman"/>
                <w:b/>
                <w:kern w:val="0"/>
                <w:sz w:val="22"/>
                <w:szCs w:val="22"/>
              </w:rPr>
            </w:pPr>
            <w:r w:rsidRPr="00594D89">
              <w:rPr>
                <w:rFonts w:cs="Times New Roman"/>
                <w:b/>
                <w:kern w:val="0"/>
                <w:sz w:val="22"/>
                <w:szCs w:val="22"/>
              </w:rPr>
              <w:t>Group</w:t>
            </w:r>
          </w:p>
        </w:tc>
        <w:tc>
          <w:tcPr>
            <w:tcW w:w="4110" w:type="dxa"/>
            <w:noWrap/>
          </w:tcPr>
          <w:p w:rsidR="00594D89" w:rsidRPr="00594D89" w:rsidRDefault="00F813AB" w:rsidP="00594D89">
            <w:pPr>
              <w:widowControl/>
              <w:overflowPunct/>
              <w:autoSpaceDE/>
              <w:autoSpaceDN/>
              <w:adjustRightInd/>
              <w:spacing w:after="0" w:line="240" w:lineRule="auto"/>
              <w:rPr>
                <w:rFonts w:cs="Times New Roman"/>
                <w:b/>
                <w:kern w:val="0"/>
                <w:sz w:val="22"/>
                <w:szCs w:val="22"/>
              </w:rPr>
            </w:pPr>
            <w:r>
              <w:rPr>
                <w:rFonts w:cs="Times New Roman"/>
                <w:b/>
                <w:kern w:val="0"/>
                <w:sz w:val="22"/>
                <w:szCs w:val="22"/>
              </w:rPr>
              <w:t>A</w:t>
            </w:r>
            <w:r w:rsidR="00594D89" w:rsidRPr="00594D89">
              <w:rPr>
                <w:rFonts w:cs="Times New Roman"/>
                <w:b/>
                <w:kern w:val="0"/>
                <w:sz w:val="22"/>
                <w:szCs w:val="22"/>
              </w:rPr>
              <w:t>nimal</w:t>
            </w:r>
            <w:r>
              <w:rPr>
                <w:rFonts w:cs="Times New Roman"/>
                <w:b/>
                <w:kern w:val="0"/>
                <w:sz w:val="22"/>
                <w:szCs w:val="22"/>
              </w:rPr>
              <w:t xml:space="preserve"> name</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Blackbird</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Chaffinch</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Chiff</w:t>
            </w:r>
            <w:proofErr w:type="spellEnd"/>
            <w:r w:rsidRPr="00594D89">
              <w:rPr>
                <w:rFonts w:cs="Times New Roman"/>
                <w:kern w:val="0"/>
                <w:sz w:val="22"/>
                <w:szCs w:val="22"/>
              </w:rPr>
              <w:t xml:space="preserve"> chaff</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Goldcrest</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Goldfinch</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House Martin</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Nuthatch</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Robin</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Swallow</w:t>
            </w:r>
            <w:r w:rsidR="00ED0811">
              <w:rPr>
                <w:rFonts w:cs="Times New Roman"/>
                <w:kern w:val="0"/>
                <w:sz w:val="22"/>
                <w:szCs w:val="22"/>
              </w:rPr>
              <w:t xml:space="preserve"> (nesting)</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Bird</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Red Kite</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Coleoptera</w:t>
            </w:r>
            <w:proofErr w:type="spellEnd"/>
            <w:r w:rsidRPr="00594D89">
              <w:rPr>
                <w:rFonts w:cs="Times New Roman"/>
                <w:kern w:val="0"/>
                <w:sz w:val="22"/>
                <w:szCs w:val="22"/>
              </w:rPr>
              <w:t xml:space="preserve"> (Beetles)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leaf beetle, </w:t>
            </w:r>
            <w:proofErr w:type="spellStart"/>
            <w:r w:rsidRPr="00594D89">
              <w:rPr>
                <w:rFonts w:cs="Times New Roman"/>
                <w:i/>
                <w:iCs/>
                <w:kern w:val="0"/>
                <w:sz w:val="22"/>
                <w:szCs w:val="22"/>
              </w:rPr>
              <w:t>Gastrophysa</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viridula</w:t>
            </w:r>
            <w:proofErr w:type="spellEnd"/>
            <w:r w:rsidRPr="00594D89">
              <w:rPr>
                <w:rFonts w:cs="Times New Roman"/>
                <w:i/>
                <w:iCs/>
                <w:kern w:val="0"/>
                <w:sz w:val="22"/>
                <w:szCs w:val="22"/>
              </w:rPr>
              <w:t xml:space="preserve"> </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Diptera</w:t>
            </w:r>
            <w:proofErr w:type="spellEnd"/>
            <w:r w:rsidRPr="00594D89">
              <w:rPr>
                <w:rFonts w:cs="Times New Roman"/>
                <w:kern w:val="0"/>
                <w:sz w:val="22"/>
                <w:szCs w:val="22"/>
              </w:rPr>
              <w:t xml:space="preserve"> (Flies)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soldier fly, </w:t>
            </w:r>
            <w:proofErr w:type="spellStart"/>
            <w:r w:rsidRPr="00594D89">
              <w:rPr>
                <w:rFonts w:cs="Times New Roman"/>
                <w:i/>
                <w:iCs/>
                <w:kern w:val="0"/>
                <w:sz w:val="22"/>
                <w:szCs w:val="22"/>
              </w:rPr>
              <w:t>Sargus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iridatus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Diptera</w:t>
            </w:r>
            <w:proofErr w:type="spellEnd"/>
            <w:r w:rsidRPr="00594D89">
              <w:rPr>
                <w:rFonts w:cs="Times New Roman"/>
                <w:kern w:val="0"/>
                <w:sz w:val="22"/>
                <w:szCs w:val="22"/>
              </w:rPr>
              <w:t xml:space="preserve"> (Flies)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hoverfly, </w:t>
            </w:r>
            <w:proofErr w:type="spellStart"/>
            <w:r w:rsidRPr="00594D89">
              <w:rPr>
                <w:rFonts w:cs="Times New Roman"/>
                <w:i/>
                <w:iCs/>
                <w:kern w:val="0"/>
                <w:sz w:val="22"/>
                <w:szCs w:val="22"/>
              </w:rPr>
              <w:t>Episyrphus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balteatus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Diptera</w:t>
            </w:r>
            <w:proofErr w:type="spellEnd"/>
            <w:r w:rsidRPr="00594D89">
              <w:rPr>
                <w:rFonts w:cs="Times New Roman"/>
                <w:kern w:val="0"/>
                <w:sz w:val="22"/>
                <w:szCs w:val="22"/>
              </w:rPr>
              <w:t xml:space="preserve"> (Flies)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hoverfly, </w:t>
            </w:r>
            <w:proofErr w:type="spellStart"/>
            <w:r w:rsidRPr="00594D89">
              <w:rPr>
                <w:rFonts w:cs="Times New Roman"/>
                <w:i/>
                <w:iCs/>
                <w:kern w:val="0"/>
                <w:sz w:val="22"/>
                <w:szCs w:val="22"/>
              </w:rPr>
              <w:t>Eristalis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pertinax</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Diptera</w:t>
            </w:r>
            <w:proofErr w:type="spellEnd"/>
            <w:r w:rsidRPr="00594D89">
              <w:rPr>
                <w:rFonts w:cs="Times New Roman"/>
                <w:kern w:val="0"/>
                <w:sz w:val="22"/>
                <w:szCs w:val="22"/>
              </w:rPr>
              <w:t xml:space="preserve"> (Flies)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hoverfly, </w:t>
            </w:r>
            <w:proofErr w:type="spellStart"/>
            <w:r w:rsidRPr="00594D89">
              <w:rPr>
                <w:rFonts w:cs="Times New Roman"/>
                <w:i/>
                <w:iCs/>
                <w:kern w:val="0"/>
                <w:sz w:val="22"/>
                <w:szCs w:val="22"/>
              </w:rPr>
              <w:t>Eristalis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horticola</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proofErr w:type="spellStart"/>
            <w:r w:rsidRPr="00594D89">
              <w:rPr>
                <w:rFonts w:cs="Times New Roman"/>
                <w:kern w:val="0"/>
                <w:sz w:val="22"/>
                <w:szCs w:val="22"/>
              </w:rPr>
              <w:t>Diptera</w:t>
            </w:r>
            <w:proofErr w:type="spellEnd"/>
            <w:r w:rsidRPr="00594D89">
              <w:rPr>
                <w:rFonts w:cs="Times New Roman"/>
                <w:kern w:val="0"/>
                <w:sz w:val="22"/>
                <w:szCs w:val="22"/>
              </w:rPr>
              <w:t xml:space="preserve"> (Flies)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fly, </w:t>
            </w:r>
            <w:r>
              <w:rPr>
                <w:rFonts w:cs="Times New Roman"/>
                <w:kern w:val="0"/>
                <w:sz w:val="22"/>
                <w:szCs w:val="22"/>
              </w:rPr>
              <w:t>Y</w:t>
            </w:r>
            <w:r w:rsidRPr="00594D89">
              <w:rPr>
                <w:rFonts w:cs="Times New Roman"/>
                <w:kern w:val="0"/>
                <w:sz w:val="22"/>
                <w:szCs w:val="22"/>
              </w:rPr>
              <w:t xml:space="preserve">ellow dung </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solitary wasp, </w:t>
            </w:r>
            <w:proofErr w:type="spellStart"/>
            <w:r w:rsidRPr="00594D89">
              <w:rPr>
                <w:rFonts w:cs="Times New Roman"/>
                <w:i/>
                <w:iCs/>
                <w:kern w:val="0"/>
                <w:sz w:val="22"/>
                <w:szCs w:val="22"/>
              </w:rPr>
              <w:t>Crossocerus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elongatulus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solitary wasp, </w:t>
            </w:r>
            <w:proofErr w:type="spellStart"/>
            <w:r w:rsidRPr="00594D89">
              <w:rPr>
                <w:rFonts w:cs="Times New Roman"/>
                <w:i/>
                <w:iCs/>
                <w:kern w:val="0"/>
                <w:sz w:val="22"/>
                <w:szCs w:val="22"/>
              </w:rPr>
              <w:t>Crossocerus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dimidiatus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solitary wasp, </w:t>
            </w:r>
            <w:proofErr w:type="spellStart"/>
            <w:r w:rsidRPr="00594D89">
              <w:rPr>
                <w:rFonts w:cs="Times New Roman"/>
                <w:i/>
                <w:iCs/>
                <w:kern w:val="0"/>
                <w:sz w:val="22"/>
                <w:szCs w:val="22"/>
              </w:rPr>
              <w:t>Crossocerus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megacephalus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solitary wasp, </w:t>
            </w:r>
            <w:proofErr w:type="spellStart"/>
            <w:r w:rsidRPr="00594D89">
              <w:rPr>
                <w:rFonts w:cs="Times New Roman"/>
                <w:i/>
                <w:iCs/>
                <w:kern w:val="0"/>
                <w:sz w:val="22"/>
                <w:szCs w:val="22"/>
              </w:rPr>
              <w:t>Ectemnius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continuus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Pr>
                <w:rFonts w:cs="Times New Roman"/>
                <w:kern w:val="0"/>
                <w:sz w:val="22"/>
                <w:szCs w:val="22"/>
              </w:rPr>
              <w:t>R</w:t>
            </w:r>
            <w:r w:rsidRPr="00594D89">
              <w:rPr>
                <w:rFonts w:cs="Times New Roman"/>
                <w:kern w:val="0"/>
                <w:sz w:val="22"/>
                <w:szCs w:val="22"/>
              </w:rPr>
              <w:t xml:space="preserve">uby-tailed wasp, </w:t>
            </w:r>
            <w:proofErr w:type="spellStart"/>
            <w:r w:rsidRPr="00594D89">
              <w:rPr>
                <w:rFonts w:cs="Times New Roman"/>
                <w:i/>
                <w:iCs/>
                <w:kern w:val="0"/>
                <w:sz w:val="22"/>
                <w:szCs w:val="22"/>
              </w:rPr>
              <w:t>Chrysis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sp</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bumblebee, </w:t>
            </w:r>
            <w:r>
              <w:rPr>
                <w:rFonts w:cs="Times New Roman"/>
                <w:kern w:val="0"/>
                <w:sz w:val="22"/>
                <w:szCs w:val="22"/>
              </w:rPr>
              <w:t>B</w:t>
            </w:r>
            <w:r w:rsidRPr="00594D89">
              <w:rPr>
                <w:rFonts w:cs="Times New Roman"/>
                <w:kern w:val="0"/>
                <w:sz w:val="22"/>
                <w:szCs w:val="22"/>
              </w:rPr>
              <w:t xml:space="preserve">uff-tailed </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Pr>
                <w:rFonts w:cs="Times New Roman"/>
                <w:kern w:val="0"/>
                <w:sz w:val="22"/>
                <w:szCs w:val="22"/>
              </w:rPr>
              <w:t>c</w:t>
            </w:r>
            <w:r w:rsidRPr="00594D89">
              <w:rPr>
                <w:rFonts w:cs="Times New Roman"/>
                <w:kern w:val="0"/>
                <w:sz w:val="22"/>
                <w:szCs w:val="22"/>
              </w:rPr>
              <w:t>uckoo bumblebee</w:t>
            </w:r>
            <w:r w:rsidRPr="00594D89">
              <w:rPr>
                <w:rFonts w:cs="Times New Roman"/>
                <w:i/>
                <w:iCs/>
                <w:kern w:val="0"/>
                <w:sz w:val="22"/>
                <w:szCs w:val="22"/>
              </w:rPr>
              <w:t xml:space="preserve">, </w:t>
            </w:r>
            <w:proofErr w:type="spellStart"/>
            <w:r w:rsidRPr="00594D89">
              <w:rPr>
                <w:rFonts w:cs="Times New Roman"/>
                <w:i/>
                <w:iCs/>
                <w:kern w:val="0"/>
                <w:sz w:val="22"/>
                <w:szCs w:val="22"/>
              </w:rPr>
              <w:t>Bombus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sylvestris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bumblebee, </w:t>
            </w:r>
            <w:r>
              <w:rPr>
                <w:rFonts w:cs="Times New Roman"/>
                <w:kern w:val="0"/>
                <w:sz w:val="22"/>
                <w:szCs w:val="22"/>
              </w:rPr>
              <w:t>E</w:t>
            </w:r>
            <w:r w:rsidRPr="00594D89">
              <w:rPr>
                <w:rFonts w:cs="Times New Roman"/>
                <w:kern w:val="0"/>
                <w:sz w:val="22"/>
                <w:szCs w:val="22"/>
              </w:rPr>
              <w:t xml:space="preserve">arly </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Pr>
                <w:rFonts w:cs="Times New Roman"/>
                <w:kern w:val="0"/>
                <w:sz w:val="22"/>
                <w:szCs w:val="22"/>
              </w:rPr>
              <w:t>H</w:t>
            </w:r>
            <w:r w:rsidRPr="00594D89">
              <w:rPr>
                <w:rFonts w:cs="Times New Roman"/>
                <w:kern w:val="0"/>
                <w:sz w:val="22"/>
                <w:szCs w:val="22"/>
              </w:rPr>
              <w:t xml:space="preserve">oney </w:t>
            </w:r>
            <w:r>
              <w:rPr>
                <w:rFonts w:cs="Times New Roman"/>
                <w:kern w:val="0"/>
                <w:sz w:val="22"/>
                <w:szCs w:val="22"/>
              </w:rPr>
              <w:t>b</w:t>
            </w:r>
            <w:r w:rsidRPr="00594D89">
              <w:rPr>
                <w:rFonts w:cs="Times New Roman"/>
                <w:kern w:val="0"/>
                <w:sz w:val="22"/>
                <w:szCs w:val="22"/>
              </w:rPr>
              <w:t>ee</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i/>
                <w:iCs/>
                <w:kern w:val="0"/>
                <w:sz w:val="22"/>
                <w:szCs w:val="22"/>
              </w:rPr>
            </w:pPr>
            <w:r w:rsidRPr="00594D89">
              <w:rPr>
                <w:rFonts w:cs="Times New Roman"/>
                <w:kern w:val="0"/>
                <w:sz w:val="22"/>
                <w:szCs w:val="22"/>
              </w:rPr>
              <w:t xml:space="preserve">solitary bee, </w:t>
            </w:r>
            <w:proofErr w:type="spellStart"/>
            <w:r w:rsidRPr="00594D89">
              <w:rPr>
                <w:rFonts w:cs="Times New Roman"/>
                <w:i/>
                <w:iCs/>
                <w:kern w:val="0"/>
                <w:sz w:val="22"/>
                <w:szCs w:val="22"/>
              </w:rPr>
              <w:t>Andrena</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carantonica</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Tree wasp</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Hymenoptera (Ants, bees and wasps)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bumblebee, </w:t>
            </w:r>
            <w:r>
              <w:rPr>
                <w:rFonts w:cs="Times New Roman"/>
                <w:kern w:val="0"/>
                <w:sz w:val="22"/>
                <w:szCs w:val="22"/>
              </w:rPr>
              <w:t>Wh</w:t>
            </w:r>
            <w:r w:rsidRPr="00594D89">
              <w:rPr>
                <w:rFonts w:cs="Times New Roman"/>
                <w:kern w:val="0"/>
                <w:sz w:val="22"/>
                <w:szCs w:val="22"/>
              </w:rPr>
              <w:t xml:space="preserve">ite-tailed </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Lepidoptera (Butterflies and moths)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moth, </w:t>
            </w:r>
            <w:r>
              <w:rPr>
                <w:rFonts w:cs="Times New Roman"/>
                <w:kern w:val="0"/>
                <w:sz w:val="22"/>
                <w:szCs w:val="22"/>
              </w:rPr>
              <w:t>N</w:t>
            </w:r>
            <w:r w:rsidRPr="00594D89">
              <w:rPr>
                <w:rFonts w:cs="Times New Roman"/>
                <w:kern w:val="0"/>
                <w:sz w:val="22"/>
                <w:szCs w:val="22"/>
              </w:rPr>
              <w:t>ettle tap</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Mammal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mouse/vole (footprints)</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Mammal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Mole (hills)</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Mammal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Rabbit (droppings)</w:t>
            </w:r>
          </w:p>
        </w:tc>
      </w:tr>
      <w:tr w:rsidR="00594D89" w:rsidRPr="00594D89" w:rsidTr="00A84EBD">
        <w:trPr>
          <w:trHeight w:val="315"/>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Mammal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Fox (droppings)</w:t>
            </w:r>
          </w:p>
        </w:tc>
      </w:tr>
      <w:tr w:rsidR="00594D89" w:rsidRPr="00594D89" w:rsidTr="00A84EBD">
        <w:trPr>
          <w:trHeight w:val="315"/>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Mammal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Badger (sett)</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Mites</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mite, </w:t>
            </w:r>
            <w:r>
              <w:rPr>
                <w:rFonts w:cs="Times New Roman"/>
                <w:kern w:val="0"/>
                <w:sz w:val="22"/>
                <w:szCs w:val="22"/>
              </w:rPr>
              <w:t>B</w:t>
            </w:r>
            <w:r w:rsidRPr="00594D89">
              <w:rPr>
                <w:rFonts w:cs="Times New Roman"/>
                <w:kern w:val="0"/>
                <w:sz w:val="22"/>
                <w:szCs w:val="22"/>
              </w:rPr>
              <w:t xml:space="preserve">lackthorn gall, </w:t>
            </w:r>
            <w:proofErr w:type="spellStart"/>
            <w:r w:rsidRPr="00594D89">
              <w:rPr>
                <w:rFonts w:cs="Times New Roman"/>
                <w:i/>
                <w:iCs/>
                <w:kern w:val="0"/>
                <w:sz w:val="22"/>
                <w:szCs w:val="22"/>
              </w:rPr>
              <w:t>Eriophyes</w:t>
            </w:r>
            <w:proofErr w:type="spellEnd"/>
            <w:r w:rsidRPr="00594D89">
              <w:rPr>
                <w:rFonts w:cs="Times New Roman"/>
                <w:i/>
                <w:iCs/>
                <w:kern w:val="0"/>
                <w:sz w:val="22"/>
                <w:szCs w:val="22"/>
              </w:rPr>
              <w:t xml:space="preserve"> </w:t>
            </w:r>
            <w:proofErr w:type="spellStart"/>
            <w:r w:rsidRPr="00594D89">
              <w:rPr>
                <w:rFonts w:cs="Times New Roman"/>
                <w:i/>
                <w:iCs/>
                <w:kern w:val="0"/>
                <w:sz w:val="22"/>
                <w:szCs w:val="22"/>
              </w:rPr>
              <w:t>similis</w:t>
            </w:r>
            <w:proofErr w:type="spellEnd"/>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Snail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snail, </w:t>
            </w:r>
            <w:r>
              <w:rPr>
                <w:rFonts w:cs="Times New Roman"/>
                <w:kern w:val="0"/>
                <w:sz w:val="22"/>
                <w:szCs w:val="22"/>
              </w:rPr>
              <w:t>C</w:t>
            </w:r>
            <w:r w:rsidRPr="00594D89">
              <w:rPr>
                <w:rFonts w:cs="Times New Roman"/>
                <w:kern w:val="0"/>
                <w:sz w:val="22"/>
                <w:szCs w:val="22"/>
              </w:rPr>
              <w:t>ommon garden</w:t>
            </w:r>
          </w:p>
        </w:tc>
      </w:tr>
      <w:tr w:rsidR="00594D89" w:rsidRPr="00594D89" w:rsidTr="00A84EBD">
        <w:trPr>
          <w:trHeight w:val="300"/>
        </w:trPr>
        <w:tc>
          <w:tcPr>
            <w:tcW w:w="3843"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Snail</w:t>
            </w:r>
          </w:p>
        </w:tc>
        <w:tc>
          <w:tcPr>
            <w:tcW w:w="4110" w:type="dxa"/>
            <w:noWrap/>
            <w:hideMark/>
          </w:tcPr>
          <w:p w:rsidR="00594D89" w:rsidRPr="00594D89" w:rsidRDefault="00594D89" w:rsidP="00594D89">
            <w:pPr>
              <w:widowControl/>
              <w:overflowPunct/>
              <w:autoSpaceDE/>
              <w:autoSpaceDN/>
              <w:adjustRightInd/>
              <w:spacing w:after="0" w:line="240" w:lineRule="auto"/>
              <w:rPr>
                <w:rFonts w:cs="Times New Roman"/>
                <w:kern w:val="0"/>
                <w:sz w:val="22"/>
                <w:szCs w:val="22"/>
              </w:rPr>
            </w:pPr>
            <w:r w:rsidRPr="00594D89">
              <w:rPr>
                <w:rFonts w:cs="Times New Roman"/>
                <w:kern w:val="0"/>
                <w:sz w:val="22"/>
                <w:szCs w:val="22"/>
              </w:rPr>
              <w:t xml:space="preserve">snail, </w:t>
            </w:r>
            <w:r>
              <w:rPr>
                <w:rFonts w:cs="Times New Roman"/>
                <w:kern w:val="0"/>
                <w:sz w:val="22"/>
                <w:szCs w:val="22"/>
              </w:rPr>
              <w:t>W</w:t>
            </w:r>
            <w:r w:rsidRPr="00594D89">
              <w:rPr>
                <w:rFonts w:cs="Times New Roman"/>
                <w:kern w:val="0"/>
                <w:sz w:val="22"/>
                <w:szCs w:val="22"/>
              </w:rPr>
              <w:t>hite lipped garden</w:t>
            </w:r>
          </w:p>
        </w:tc>
      </w:tr>
    </w:tbl>
    <w:p w:rsidR="00BB0647" w:rsidRPr="00AD118B" w:rsidRDefault="00BB0647" w:rsidP="00680806">
      <w:pPr>
        <w:rPr>
          <w:rFonts w:asciiTheme="minorHAnsi" w:hAnsiTheme="minorHAnsi"/>
          <w:sz w:val="22"/>
          <w:szCs w:val="22"/>
        </w:rPr>
      </w:pPr>
    </w:p>
    <w:sectPr w:rsidR="00BB0647" w:rsidRPr="00AD118B" w:rsidSect="0068080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0400"/>
    <w:multiLevelType w:val="hybridMultilevel"/>
    <w:tmpl w:val="5600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06"/>
    <w:rsid w:val="00057ACC"/>
    <w:rsid w:val="000902BA"/>
    <w:rsid w:val="000B5465"/>
    <w:rsid w:val="000E0966"/>
    <w:rsid w:val="000F3EE6"/>
    <w:rsid w:val="0010029C"/>
    <w:rsid w:val="00184272"/>
    <w:rsid w:val="001A2951"/>
    <w:rsid w:val="002402D5"/>
    <w:rsid w:val="00244124"/>
    <w:rsid w:val="0028289A"/>
    <w:rsid w:val="003017FE"/>
    <w:rsid w:val="003544A6"/>
    <w:rsid w:val="003C295A"/>
    <w:rsid w:val="003F33B0"/>
    <w:rsid w:val="0041487A"/>
    <w:rsid w:val="00492DFE"/>
    <w:rsid w:val="00542F7D"/>
    <w:rsid w:val="00544F8C"/>
    <w:rsid w:val="00594D89"/>
    <w:rsid w:val="005C0514"/>
    <w:rsid w:val="006214EC"/>
    <w:rsid w:val="00660600"/>
    <w:rsid w:val="0067134B"/>
    <w:rsid w:val="00672AD6"/>
    <w:rsid w:val="00680806"/>
    <w:rsid w:val="006B03C8"/>
    <w:rsid w:val="00734121"/>
    <w:rsid w:val="0073422E"/>
    <w:rsid w:val="0076123F"/>
    <w:rsid w:val="00761295"/>
    <w:rsid w:val="00767190"/>
    <w:rsid w:val="007848FB"/>
    <w:rsid w:val="007F5D4A"/>
    <w:rsid w:val="00836E5E"/>
    <w:rsid w:val="008F0F21"/>
    <w:rsid w:val="00914045"/>
    <w:rsid w:val="00981885"/>
    <w:rsid w:val="009C0116"/>
    <w:rsid w:val="00A229E8"/>
    <w:rsid w:val="00A84EBD"/>
    <w:rsid w:val="00AD118B"/>
    <w:rsid w:val="00B61AED"/>
    <w:rsid w:val="00BB0647"/>
    <w:rsid w:val="00BB57DD"/>
    <w:rsid w:val="00C74A8D"/>
    <w:rsid w:val="00CC4A2D"/>
    <w:rsid w:val="00D0107C"/>
    <w:rsid w:val="00D63FBB"/>
    <w:rsid w:val="00DB3B39"/>
    <w:rsid w:val="00DF4448"/>
    <w:rsid w:val="00E364C8"/>
    <w:rsid w:val="00E45123"/>
    <w:rsid w:val="00E95FAF"/>
    <w:rsid w:val="00ED0811"/>
    <w:rsid w:val="00F07C22"/>
    <w:rsid w:val="00F8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29E8"/>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D5"/>
    <w:rPr>
      <w:rFonts w:ascii="Tahoma" w:hAnsi="Tahoma" w:cs="Tahoma"/>
      <w:color w:val="000000"/>
      <w:kern w:val="28"/>
      <w:sz w:val="16"/>
      <w:szCs w:val="16"/>
    </w:rPr>
  </w:style>
  <w:style w:type="character" w:styleId="Hyperlink">
    <w:name w:val="Hyperlink"/>
    <w:basedOn w:val="DefaultParagraphFont"/>
    <w:uiPriority w:val="99"/>
    <w:unhideWhenUsed/>
    <w:rsid w:val="00B61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29E8"/>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D5"/>
    <w:rPr>
      <w:rFonts w:ascii="Tahoma" w:hAnsi="Tahoma" w:cs="Tahoma"/>
      <w:color w:val="000000"/>
      <w:kern w:val="28"/>
      <w:sz w:val="16"/>
      <w:szCs w:val="16"/>
    </w:rPr>
  </w:style>
  <w:style w:type="character" w:styleId="Hyperlink">
    <w:name w:val="Hyperlink"/>
    <w:basedOn w:val="DefaultParagraphFont"/>
    <w:uiPriority w:val="99"/>
    <w:unhideWhenUsed/>
    <w:rsid w:val="00B61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3748">
      <w:bodyDiv w:val="1"/>
      <w:marLeft w:val="0"/>
      <w:marRight w:val="0"/>
      <w:marTop w:val="0"/>
      <w:marBottom w:val="0"/>
      <w:divBdr>
        <w:top w:val="none" w:sz="0" w:space="0" w:color="auto"/>
        <w:left w:val="none" w:sz="0" w:space="0" w:color="auto"/>
        <w:bottom w:val="none" w:sz="0" w:space="0" w:color="auto"/>
        <w:right w:val="none" w:sz="0" w:space="0" w:color="auto"/>
      </w:divBdr>
    </w:div>
    <w:div w:id="1447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ringforgodsacre.org.uk/" TargetMode="External"/><Relationship Id="rId5" Type="http://schemas.openxmlformats.org/officeDocument/2006/relationships/webSettings" Target="webSettings.xml"/><Relationship Id="rId10" Type="http://schemas.openxmlformats.org/officeDocument/2006/relationships/hyperlink" Target="http://northeastwildlife.co.uk/" TargetMode="External"/><Relationship Id="rId4" Type="http://schemas.openxmlformats.org/officeDocument/2006/relationships/settings" Target="settings.xml"/><Relationship Id="rId9" Type="http://schemas.openxmlformats.org/officeDocument/2006/relationships/hyperlink" Target="http://northeastwildlif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20</cp:revision>
  <dcterms:created xsi:type="dcterms:W3CDTF">2014-10-29T12:03:00Z</dcterms:created>
  <dcterms:modified xsi:type="dcterms:W3CDTF">2014-11-14T09:36:00Z</dcterms:modified>
</cp:coreProperties>
</file>